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7A65" w14:textId="77777777" w:rsidR="006C0D54" w:rsidRPr="00CA249B" w:rsidRDefault="006C0D54" w:rsidP="006C0D54">
      <w:pPr>
        <w:spacing w:before="120" w:after="120"/>
        <w:jc w:val="both"/>
      </w:pPr>
      <w:r w:rsidRPr="00CA249B">
        <w:t xml:space="preserve">The goal of this project is for each student to explore a course topic in greater detail, to provide future material for subsequent offerings of </w:t>
      </w:r>
      <w:r w:rsidR="00914BA4" w:rsidRPr="00CA249B">
        <w:t>CSE5810</w:t>
      </w:r>
      <w:r w:rsidRPr="00CA249B">
        <w:t xml:space="preserve">.  This project has the deliverables: </w:t>
      </w:r>
    </w:p>
    <w:p w14:paraId="12F8E92C" w14:textId="3FFADCE6" w:rsidR="0016491A" w:rsidRDefault="0016491A" w:rsidP="006C0D54">
      <w:pPr>
        <w:numPr>
          <w:ilvl w:val="0"/>
          <w:numId w:val="1"/>
        </w:numPr>
        <w:spacing w:after="60"/>
        <w:jc w:val="both"/>
      </w:pPr>
      <w:r>
        <w:t xml:space="preserve">Research project proposal: at most one page </w:t>
      </w:r>
      <w:r w:rsidR="00912BEB" w:rsidRPr="00CA249B">
        <w:t xml:space="preserve">(single-spaced </w:t>
      </w:r>
      <w:proofErr w:type="gramStart"/>
      <w:r w:rsidR="00912BEB" w:rsidRPr="00CA249B">
        <w:t>12 point</w:t>
      </w:r>
      <w:proofErr w:type="gramEnd"/>
      <w:r w:rsidR="00912BEB" w:rsidRPr="00CA249B">
        <w:t xml:space="preserve">, 1 inch margins, </w:t>
      </w:r>
      <w:r w:rsidR="00912BEB">
        <w:t>Arial</w:t>
      </w:r>
      <w:r w:rsidR="00912BEB" w:rsidRPr="00CA249B">
        <w:t>)</w:t>
      </w:r>
    </w:p>
    <w:p w14:paraId="64F15D24" w14:textId="5A21085E" w:rsidR="006C0D54" w:rsidRPr="00CA249B" w:rsidRDefault="006C0D54" w:rsidP="006C0D54">
      <w:pPr>
        <w:numPr>
          <w:ilvl w:val="0"/>
          <w:numId w:val="1"/>
        </w:numPr>
        <w:spacing w:after="60"/>
        <w:jc w:val="both"/>
      </w:pPr>
      <w:r w:rsidRPr="00CA249B">
        <w:t xml:space="preserve">A </w:t>
      </w:r>
      <w:proofErr w:type="gramStart"/>
      <w:r w:rsidRPr="00CA249B">
        <w:t>15 page</w:t>
      </w:r>
      <w:proofErr w:type="gramEnd"/>
      <w:r w:rsidRPr="00CA249B">
        <w:t xml:space="preserve"> paper (single-spaced 12 point, 1 inch margins, </w:t>
      </w:r>
      <w:r w:rsidR="00912BEB">
        <w:t>Arial</w:t>
      </w:r>
      <w:r w:rsidRPr="00CA249B">
        <w:t>) excluding references and figures on the topic with an extensive reference list.</w:t>
      </w:r>
    </w:p>
    <w:p w14:paraId="1A8F0FDD" w14:textId="71195693" w:rsidR="006C0D54" w:rsidRPr="00CA249B" w:rsidRDefault="00362DE4" w:rsidP="006C0D54">
      <w:pPr>
        <w:numPr>
          <w:ilvl w:val="0"/>
          <w:numId w:val="1"/>
        </w:numPr>
        <w:spacing w:after="60"/>
        <w:jc w:val="both"/>
      </w:pPr>
      <w:r>
        <w:t xml:space="preserve">Soft electronic </w:t>
      </w:r>
      <w:r w:rsidR="006C0D54" w:rsidRPr="00CA249B">
        <w:t>copies of the five key papers on the topic.</w:t>
      </w:r>
    </w:p>
    <w:p w14:paraId="7D604655" w14:textId="07991BD6" w:rsidR="006C0D54" w:rsidRDefault="006C0D54" w:rsidP="006C0D54">
      <w:pPr>
        <w:numPr>
          <w:ilvl w:val="0"/>
          <w:numId w:val="1"/>
        </w:numPr>
        <w:spacing w:after="60"/>
        <w:jc w:val="both"/>
      </w:pPr>
      <w:r w:rsidRPr="00CA249B">
        <w:t>A 1 hour  minute lecture (45+ PowerPoint slides using class template).</w:t>
      </w:r>
    </w:p>
    <w:p w14:paraId="2E203A6D" w14:textId="65AA6739" w:rsidR="00A81652" w:rsidRPr="00CA249B" w:rsidRDefault="00DF10C9" w:rsidP="006C0D54">
      <w:pPr>
        <w:numPr>
          <w:ilvl w:val="0"/>
          <w:numId w:val="1"/>
        </w:numPr>
        <w:spacing w:after="60"/>
        <w:jc w:val="both"/>
      </w:pPr>
      <w:r>
        <w:t>Shortened version of lecture for a presentation to class</w:t>
      </w:r>
    </w:p>
    <w:p w14:paraId="71771BCB" w14:textId="77777777" w:rsidR="006C0D54" w:rsidRPr="00CA249B" w:rsidRDefault="00914BA4" w:rsidP="006C0D54">
      <w:pPr>
        <w:spacing w:before="120" w:after="120"/>
        <w:jc w:val="both"/>
      </w:pPr>
      <w:r w:rsidRPr="00CA249B">
        <w:t>This may culminate for</w:t>
      </w:r>
      <w:r w:rsidR="006C0D54" w:rsidRPr="00CA249B">
        <w:t xml:space="preserve"> the final weeks of the c</w:t>
      </w:r>
      <w:r w:rsidR="00C24B34" w:rsidRPr="00CA249B">
        <w:t xml:space="preserve">lass with student presentations. </w:t>
      </w:r>
      <w:r w:rsidR="006C0D54" w:rsidRPr="00CA249B">
        <w:t xml:space="preserve">The due date for all of this material is </w:t>
      </w:r>
      <w:r w:rsidRPr="00CA249B">
        <w:t xml:space="preserve">TBD. </w:t>
      </w:r>
      <w:r w:rsidR="006C0D54" w:rsidRPr="00CA249B">
        <w:t xml:space="preserve"> </w:t>
      </w:r>
    </w:p>
    <w:p w14:paraId="017230C3" w14:textId="77777777" w:rsidR="006C0D54" w:rsidRPr="00CA249B" w:rsidRDefault="006C0D54" w:rsidP="006C0D54">
      <w:pPr>
        <w:spacing w:before="120" w:after="120"/>
        <w:jc w:val="both"/>
      </w:pPr>
      <w:r w:rsidRPr="00CA249B">
        <w:t xml:space="preserve">In terms of topics, there are two possible approaches.  First, you can choose a computer science &amp; engineering area and explore its relevance, scope, and application to biomedical informatics. </w:t>
      </w:r>
    </w:p>
    <w:p w14:paraId="14C55F9E" w14:textId="77777777" w:rsidR="000E0172" w:rsidRPr="00CA249B" w:rsidRDefault="00CF1B22" w:rsidP="005643B0">
      <w:pPr>
        <w:pStyle w:val="BodyTextIndent2"/>
        <w:numPr>
          <w:ilvl w:val="1"/>
          <w:numId w:val="5"/>
        </w:numPr>
        <w:spacing w:before="60" w:after="60"/>
        <w:rPr>
          <w:rFonts w:ascii="Times New Roman" w:hAnsi="Times New Roman"/>
        </w:rPr>
      </w:pPr>
      <w:r w:rsidRPr="00CA249B">
        <w:rPr>
          <w:rFonts w:ascii="Times New Roman" w:hAnsi="Times New Roman"/>
        </w:rPr>
        <w:t>Security and Data Protection/Privacy</w:t>
      </w:r>
    </w:p>
    <w:p w14:paraId="72F1DB68" w14:textId="77777777" w:rsidR="000E0172" w:rsidRPr="00CA249B" w:rsidRDefault="00CF1B22" w:rsidP="005643B0">
      <w:pPr>
        <w:pStyle w:val="BodyTextIndent2"/>
        <w:numPr>
          <w:ilvl w:val="1"/>
          <w:numId w:val="5"/>
        </w:numPr>
        <w:spacing w:before="60" w:after="60"/>
        <w:rPr>
          <w:rFonts w:ascii="Times New Roman" w:hAnsi="Times New Roman"/>
        </w:rPr>
      </w:pPr>
      <w:r w:rsidRPr="00CA249B">
        <w:rPr>
          <w:rFonts w:ascii="Times New Roman" w:hAnsi="Times New Roman"/>
        </w:rPr>
        <w:t>Sensor Networks to Monitor Elderly</w:t>
      </w:r>
    </w:p>
    <w:p w14:paraId="437B142A" w14:textId="77777777" w:rsidR="000E0172" w:rsidRPr="00CA249B" w:rsidRDefault="00CF1B22" w:rsidP="005643B0">
      <w:pPr>
        <w:pStyle w:val="BodyTextIndent2"/>
        <w:numPr>
          <w:ilvl w:val="1"/>
          <w:numId w:val="5"/>
        </w:numPr>
        <w:spacing w:before="60" w:after="60"/>
        <w:rPr>
          <w:rFonts w:ascii="Times New Roman" w:hAnsi="Times New Roman"/>
        </w:rPr>
      </w:pPr>
      <w:r w:rsidRPr="00CA249B">
        <w:rPr>
          <w:rFonts w:ascii="Times New Roman" w:hAnsi="Times New Roman"/>
        </w:rPr>
        <w:t>Artificial Intelligence &amp; Clinical Decision Support</w:t>
      </w:r>
    </w:p>
    <w:p w14:paraId="63C1565D" w14:textId="77777777" w:rsidR="000E0172" w:rsidRPr="00CA249B" w:rsidRDefault="00CF1B22" w:rsidP="005643B0">
      <w:pPr>
        <w:pStyle w:val="BodyTextIndent2"/>
        <w:numPr>
          <w:ilvl w:val="1"/>
          <w:numId w:val="5"/>
        </w:numPr>
        <w:spacing w:before="60" w:after="60"/>
        <w:rPr>
          <w:rFonts w:ascii="Times New Roman" w:hAnsi="Times New Roman"/>
        </w:rPr>
      </w:pPr>
      <w:r w:rsidRPr="00CA249B">
        <w:rPr>
          <w:rFonts w:ascii="Times New Roman" w:hAnsi="Times New Roman"/>
        </w:rPr>
        <w:t>Software Architectures for Integrating Health Information</w:t>
      </w:r>
    </w:p>
    <w:p w14:paraId="0B1B1617" w14:textId="77777777" w:rsidR="000E0172" w:rsidRPr="00CA249B" w:rsidRDefault="00CF1B22" w:rsidP="005643B0">
      <w:pPr>
        <w:pStyle w:val="BodyTextIndent2"/>
        <w:numPr>
          <w:ilvl w:val="1"/>
          <w:numId w:val="5"/>
        </w:numPr>
        <w:spacing w:before="60" w:after="60"/>
        <w:rPr>
          <w:rFonts w:ascii="Times New Roman" w:hAnsi="Times New Roman"/>
        </w:rPr>
      </w:pPr>
      <w:r w:rsidRPr="00CA249B">
        <w:rPr>
          <w:rFonts w:ascii="Times New Roman" w:hAnsi="Times New Roman"/>
        </w:rPr>
        <w:t>Bioinformatics (BI) to Process Biological Data</w:t>
      </w:r>
    </w:p>
    <w:p w14:paraId="292B1DD7" w14:textId="77777777" w:rsidR="000E0172" w:rsidRPr="00CA249B" w:rsidRDefault="00CF1B22" w:rsidP="005643B0">
      <w:pPr>
        <w:pStyle w:val="BodyTextIndent2"/>
        <w:numPr>
          <w:ilvl w:val="1"/>
          <w:numId w:val="5"/>
        </w:numPr>
        <w:spacing w:before="60" w:after="60"/>
        <w:rPr>
          <w:rFonts w:ascii="Times New Roman" w:hAnsi="Times New Roman"/>
        </w:rPr>
      </w:pPr>
      <w:r w:rsidRPr="00CA249B">
        <w:rPr>
          <w:rFonts w:ascii="Times New Roman" w:hAnsi="Times New Roman"/>
        </w:rPr>
        <w:t>Super and Grid computing for Genomic and Clinical Data Analysis</w:t>
      </w:r>
    </w:p>
    <w:p w14:paraId="76247E65" w14:textId="77777777" w:rsidR="000E0172" w:rsidRPr="00CA249B" w:rsidRDefault="00CF1B22" w:rsidP="005643B0">
      <w:pPr>
        <w:pStyle w:val="BodyTextIndent2"/>
        <w:numPr>
          <w:ilvl w:val="1"/>
          <w:numId w:val="5"/>
        </w:numPr>
        <w:spacing w:before="60" w:after="60"/>
        <w:rPr>
          <w:rFonts w:ascii="Times New Roman" w:hAnsi="Times New Roman"/>
        </w:rPr>
      </w:pPr>
      <w:r w:rsidRPr="00CA249B">
        <w:rPr>
          <w:rFonts w:ascii="Times New Roman" w:hAnsi="Times New Roman"/>
        </w:rPr>
        <w:t>Visualization to Conceptualize BMI/BI Data</w:t>
      </w:r>
    </w:p>
    <w:p w14:paraId="7111D8DB" w14:textId="77777777" w:rsidR="000E0172" w:rsidRPr="00CA249B" w:rsidRDefault="00CF1B22" w:rsidP="005643B0">
      <w:pPr>
        <w:pStyle w:val="BodyTextIndent2"/>
        <w:numPr>
          <w:ilvl w:val="1"/>
          <w:numId w:val="5"/>
        </w:numPr>
        <w:spacing w:before="60" w:after="60"/>
        <w:rPr>
          <w:rFonts w:ascii="Times New Roman" w:hAnsi="Times New Roman"/>
        </w:rPr>
      </w:pPr>
      <w:r w:rsidRPr="00CA249B">
        <w:rPr>
          <w:rFonts w:ascii="Times New Roman" w:hAnsi="Times New Roman"/>
        </w:rPr>
        <w:t>Algorithms for BMI/Clinical Data Analysis</w:t>
      </w:r>
    </w:p>
    <w:p w14:paraId="38068F98" w14:textId="77777777" w:rsidR="0095235E" w:rsidRDefault="0095235E" w:rsidP="005643B0">
      <w:pPr>
        <w:pStyle w:val="BodyTextIndent2"/>
        <w:numPr>
          <w:ilvl w:val="1"/>
          <w:numId w:val="5"/>
        </w:numPr>
        <w:spacing w:before="60" w:after="60"/>
        <w:rPr>
          <w:rFonts w:ascii="Times New Roman" w:hAnsi="Times New Roman"/>
        </w:rPr>
      </w:pPr>
      <w:r w:rsidRPr="00CA249B">
        <w:rPr>
          <w:rFonts w:ascii="Times New Roman" w:hAnsi="Times New Roman"/>
        </w:rPr>
        <w:t xml:space="preserve">Mobile </w:t>
      </w:r>
      <w:proofErr w:type="gramStart"/>
      <w:r w:rsidRPr="00CA249B">
        <w:rPr>
          <w:rFonts w:ascii="Times New Roman" w:hAnsi="Times New Roman"/>
        </w:rPr>
        <w:t>Computing  to</w:t>
      </w:r>
      <w:proofErr w:type="gramEnd"/>
      <w:r w:rsidRPr="00CA249B">
        <w:rPr>
          <w:rFonts w:ascii="Times New Roman" w:hAnsi="Times New Roman"/>
        </w:rPr>
        <w:t xml:space="preserve"> Impact Patient Health and Data </w:t>
      </w:r>
      <w:r>
        <w:rPr>
          <w:rFonts w:ascii="Times New Roman" w:hAnsi="Times New Roman"/>
        </w:rPr>
        <w:t>Availability</w:t>
      </w:r>
    </w:p>
    <w:p w14:paraId="6EBF896A" w14:textId="11B0FB02" w:rsidR="0095235E" w:rsidRPr="00CA249B" w:rsidRDefault="00A81652" w:rsidP="005643B0">
      <w:pPr>
        <w:pStyle w:val="BodyTextIndent2"/>
        <w:numPr>
          <w:ilvl w:val="1"/>
          <w:numId w:val="5"/>
        </w:numPr>
        <w:spacing w:before="60" w:after="60"/>
        <w:rPr>
          <w:rFonts w:ascii="Times New Roman" w:hAnsi="Times New Roman"/>
        </w:rPr>
      </w:pPr>
      <w:r>
        <w:rPr>
          <w:rFonts w:ascii="Times New Roman" w:hAnsi="Times New Roman"/>
        </w:rPr>
        <w:t>Biomedical Engineering Related area to Informatics</w:t>
      </w:r>
    </w:p>
    <w:p w14:paraId="62D6D504" w14:textId="77777777" w:rsidR="006C0D54" w:rsidRPr="00CA249B" w:rsidRDefault="006C0D54" w:rsidP="006C0D54">
      <w:pPr>
        <w:pStyle w:val="BodyTextIndent2"/>
        <w:spacing w:before="120" w:after="120"/>
        <w:ind w:left="0"/>
        <w:rPr>
          <w:rFonts w:ascii="Times New Roman" w:hAnsi="Times New Roman"/>
        </w:rPr>
      </w:pPr>
      <w:r w:rsidRPr="00CA249B">
        <w:rPr>
          <w:rFonts w:ascii="Times New Roman" w:hAnsi="Times New Roman"/>
        </w:rPr>
        <w:t>Again – the key issue is for you to choose a topic that is of interest to you, and to clear that topic with the instructor before beginning work (to avoid duplication of topics).    Note that you can choose topics other than on this list!</w:t>
      </w:r>
      <w:r w:rsidR="00CF1B22" w:rsidRPr="00CA249B">
        <w:rPr>
          <w:rFonts w:ascii="Times New Roman" w:hAnsi="Times New Roman"/>
        </w:rPr>
        <w:t xml:space="preserve">  Within these areas you are to identify a relevant area related to a medical or clinical interest such as:</w:t>
      </w:r>
    </w:p>
    <w:p w14:paraId="66B6EE71" w14:textId="77777777" w:rsidR="001E188D" w:rsidRPr="00CA249B" w:rsidRDefault="001E188D" w:rsidP="001E188D">
      <w:pPr>
        <w:pStyle w:val="BodyTextIndent2"/>
        <w:numPr>
          <w:ilvl w:val="0"/>
          <w:numId w:val="4"/>
        </w:numPr>
        <w:spacing w:after="60"/>
        <w:rPr>
          <w:rFonts w:ascii="Times New Roman" w:hAnsi="Times New Roman"/>
        </w:rPr>
      </w:pPr>
      <w:r w:rsidRPr="00CA249B">
        <w:rPr>
          <w:rFonts w:ascii="Times New Roman" w:hAnsi="Times New Roman"/>
        </w:rPr>
        <w:t>Clinical Decision Support Systems</w:t>
      </w:r>
      <w:r w:rsidR="00CF1B22" w:rsidRPr="00CA249B">
        <w:rPr>
          <w:rFonts w:ascii="Times New Roman" w:hAnsi="Times New Roman"/>
        </w:rPr>
        <w:t xml:space="preserve"> </w:t>
      </w:r>
      <w:r w:rsidRPr="00CA249B">
        <w:rPr>
          <w:rFonts w:ascii="Times New Roman" w:hAnsi="Times New Roman"/>
        </w:rPr>
        <w:t xml:space="preserve">– these systems are intended to provide providers, from an active knowledge (AI) perspective, with advice and guidance for addressing a particular medical (patient) case.   </w:t>
      </w:r>
    </w:p>
    <w:p w14:paraId="12E645C9" w14:textId="77777777" w:rsidR="001E188D" w:rsidRPr="00CA249B" w:rsidRDefault="001E188D" w:rsidP="001E188D">
      <w:pPr>
        <w:pStyle w:val="BodyTextIndent2"/>
        <w:numPr>
          <w:ilvl w:val="0"/>
          <w:numId w:val="4"/>
        </w:numPr>
        <w:spacing w:after="60"/>
        <w:rPr>
          <w:rFonts w:ascii="Times New Roman" w:hAnsi="Times New Roman"/>
        </w:rPr>
      </w:pPr>
      <w:r w:rsidRPr="00CA249B">
        <w:rPr>
          <w:rFonts w:ascii="Times New Roman" w:hAnsi="Times New Roman"/>
        </w:rPr>
        <w:t>Ontologies and their usage in biomedical informatics and medicine– there is a wide range of utilization of ontologies in a medical context.</w:t>
      </w:r>
    </w:p>
    <w:p w14:paraId="270FF69B" w14:textId="77777777" w:rsidR="00CF1B22" w:rsidRPr="00CA249B" w:rsidRDefault="00CF1B22" w:rsidP="006C0D54">
      <w:pPr>
        <w:pStyle w:val="BodyTextIndent2"/>
        <w:numPr>
          <w:ilvl w:val="0"/>
          <w:numId w:val="4"/>
        </w:numPr>
        <w:spacing w:after="60"/>
        <w:rPr>
          <w:rFonts w:ascii="Times New Roman" w:hAnsi="Times New Roman"/>
        </w:rPr>
      </w:pPr>
      <w:r w:rsidRPr="00CA249B">
        <w:rPr>
          <w:rFonts w:ascii="Times New Roman" w:hAnsi="Times New Roman"/>
        </w:rPr>
        <w:t>Open Source EMR and Health Information Exchange.</w:t>
      </w:r>
    </w:p>
    <w:p w14:paraId="2A744FD5" w14:textId="77777777" w:rsidR="00E13EC5" w:rsidRPr="00CA249B" w:rsidRDefault="00CF1B22" w:rsidP="00E13EC5">
      <w:pPr>
        <w:pStyle w:val="BodyTextIndent2"/>
        <w:numPr>
          <w:ilvl w:val="0"/>
          <w:numId w:val="4"/>
        </w:numPr>
        <w:spacing w:after="60"/>
        <w:rPr>
          <w:rFonts w:ascii="Times New Roman" w:hAnsi="Times New Roman"/>
        </w:rPr>
      </w:pPr>
      <w:r w:rsidRPr="00CA249B">
        <w:rPr>
          <w:rFonts w:ascii="Times New Roman" w:hAnsi="Times New Roman"/>
        </w:rPr>
        <w:t xml:space="preserve">Other national or international BMI initiatives. </w:t>
      </w:r>
    </w:p>
    <w:p w14:paraId="4B2768B5" w14:textId="5154BE99" w:rsidR="00E13EC5" w:rsidRDefault="006C0D54" w:rsidP="006C0D54">
      <w:pPr>
        <w:pStyle w:val="BodyTextIndent2"/>
        <w:spacing w:after="60"/>
        <w:ind w:left="0"/>
        <w:rPr>
          <w:rFonts w:ascii="Times New Roman" w:hAnsi="Times New Roman"/>
        </w:rPr>
      </w:pPr>
      <w:r w:rsidRPr="00CA249B">
        <w:rPr>
          <w:rFonts w:ascii="Times New Roman" w:hAnsi="Times New Roman"/>
        </w:rPr>
        <w:t>For these examples, the focus is on the medical side; once a medical topic of interest is chosen, this topic should naturally lead you to corresponding and appropriate computer science &amp; engineering research areas.  Note that you can choose topics other than on this list!</w:t>
      </w:r>
    </w:p>
    <w:p w14:paraId="3B20D42A" w14:textId="52047857" w:rsidR="000D58DA" w:rsidRPr="00CA249B" w:rsidRDefault="000D58DA" w:rsidP="006C0D54">
      <w:pPr>
        <w:pStyle w:val="BodyTextIndent2"/>
        <w:spacing w:after="60"/>
        <w:ind w:left="0"/>
        <w:rPr>
          <w:rFonts w:ascii="Times New Roman" w:hAnsi="Times New Roman"/>
        </w:rPr>
      </w:pPr>
      <w:r>
        <w:rPr>
          <w:rFonts w:ascii="Times New Roman" w:hAnsi="Times New Roman"/>
        </w:rPr>
        <w:t xml:space="preserve">When you even have an initial </w:t>
      </w:r>
      <w:proofErr w:type="gramStart"/>
      <w:r>
        <w:rPr>
          <w:rFonts w:ascii="Times New Roman" w:hAnsi="Times New Roman"/>
        </w:rPr>
        <w:t>idea</w:t>
      </w:r>
      <w:proofErr w:type="gramEnd"/>
      <w:r>
        <w:rPr>
          <w:rFonts w:ascii="Times New Roman" w:hAnsi="Times New Roman"/>
        </w:rPr>
        <w:t xml:space="preserve"> I encourage you to contact me via email</w:t>
      </w:r>
      <w:r w:rsidR="0016491A">
        <w:rPr>
          <w:rFonts w:ascii="Times New Roman" w:hAnsi="Times New Roman"/>
        </w:rPr>
        <w:t xml:space="preserve"> and I can go back and forth with you to help you crystallize the </w:t>
      </w:r>
      <w:r w:rsidR="00580FCA">
        <w:rPr>
          <w:rFonts w:ascii="Times New Roman" w:hAnsi="Times New Roman"/>
        </w:rPr>
        <w:t>idea. This is a non-graded assignment.</w:t>
      </w:r>
    </w:p>
    <w:p w14:paraId="41E8C8C9" w14:textId="77777777" w:rsidR="00E13EC5" w:rsidRPr="00CA249B" w:rsidRDefault="00E13EC5" w:rsidP="006C0D54">
      <w:pPr>
        <w:pStyle w:val="BodyTextIndent2"/>
        <w:spacing w:after="60"/>
        <w:ind w:left="0"/>
        <w:rPr>
          <w:rFonts w:ascii="Times New Roman" w:hAnsi="Times New Roman"/>
        </w:rPr>
      </w:pPr>
      <w:r w:rsidRPr="00CA249B">
        <w:rPr>
          <w:rFonts w:ascii="Times New Roman" w:hAnsi="Times New Roman"/>
        </w:rPr>
        <w:br w:type="page"/>
      </w:r>
    </w:p>
    <w:p w14:paraId="1A6BA97A" w14:textId="77777777" w:rsidR="005643B0" w:rsidRPr="00CA249B" w:rsidRDefault="00D62F48" w:rsidP="006C0D54">
      <w:pPr>
        <w:pStyle w:val="BodyTextIndent2"/>
        <w:spacing w:after="60"/>
        <w:ind w:left="0"/>
        <w:rPr>
          <w:rFonts w:ascii="Times New Roman" w:hAnsi="Times New Roman"/>
        </w:rPr>
      </w:pPr>
      <w:r>
        <w:rPr>
          <w:rFonts w:ascii="Times New Roman" w:hAnsi="Times New Roman"/>
        </w:rPr>
        <w:lastRenderedPageBreak/>
        <w:t>Addit</w:t>
      </w:r>
      <w:r w:rsidR="00953C7B">
        <w:rPr>
          <w:rFonts w:ascii="Times New Roman" w:hAnsi="Times New Roman"/>
        </w:rPr>
        <w:t>i</w:t>
      </w:r>
      <w:r>
        <w:rPr>
          <w:rFonts w:ascii="Times New Roman" w:hAnsi="Times New Roman"/>
        </w:rPr>
        <w:t xml:space="preserve">onal </w:t>
      </w:r>
      <w:r w:rsidR="00E13EC5" w:rsidRPr="00CA249B">
        <w:rPr>
          <w:rFonts w:ascii="Times New Roman" w:hAnsi="Times New Roman"/>
        </w:rPr>
        <w:t>Topic Suggestions for Spring 2016 semes</w:t>
      </w:r>
      <w:r w:rsidR="007E0335" w:rsidRPr="00CA249B">
        <w:rPr>
          <w:rFonts w:ascii="Times New Roman" w:hAnsi="Times New Roman"/>
        </w:rPr>
        <w:t>ter</w:t>
      </w:r>
    </w:p>
    <w:p w14:paraId="2F517AB9" w14:textId="77777777" w:rsidR="00AA4208" w:rsidRPr="00CA249B" w:rsidRDefault="00BA70CA" w:rsidP="00AA4208">
      <w:pPr>
        <w:pStyle w:val="BodyTextIndent2"/>
        <w:numPr>
          <w:ilvl w:val="0"/>
          <w:numId w:val="6"/>
        </w:numPr>
        <w:rPr>
          <w:rFonts w:ascii="Times New Roman" w:hAnsi="Times New Roman"/>
        </w:rPr>
      </w:pPr>
      <w:r w:rsidRPr="00CA249B">
        <w:rPr>
          <w:rFonts w:ascii="Times New Roman" w:hAnsi="Times New Roman"/>
        </w:rPr>
        <w:t>Computer Science issues and solutions for supporting a Master patient index/Unified Health ID with respect to HIT systems, Interoperability, patient access to own data, etc.</w:t>
      </w:r>
    </w:p>
    <w:p w14:paraId="63DDD708" w14:textId="77777777" w:rsidR="00AA4208" w:rsidRPr="00CA249B" w:rsidRDefault="003A22BD" w:rsidP="00AA4208">
      <w:pPr>
        <w:pStyle w:val="BodyTextIndent2"/>
        <w:numPr>
          <w:ilvl w:val="0"/>
          <w:numId w:val="8"/>
        </w:numPr>
        <w:rPr>
          <w:rFonts w:ascii="Times New Roman" w:hAnsi="Times New Roman"/>
        </w:rPr>
      </w:pPr>
      <w:hyperlink r:id="rId7" w:history="1">
        <w:r w:rsidR="00BA70CA" w:rsidRPr="00CA249B">
          <w:rPr>
            <w:rStyle w:val="Hyperlink"/>
            <w:rFonts w:ascii="Times New Roman" w:hAnsi="Times New Roman"/>
          </w:rPr>
          <w:t>http://www.statnews.com/2016/01/28/patient-mixups-universal-identification/</w:t>
        </w:r>
      </w:hyperlink>
    </w:p>
    <w:p w14:paraId="508F4737" w14:textId="77777777" w:rsidR="00BA70CA" w:rsidRPr="00CA249B" w:rsidRDefault="003A22BD" w:rsidP="00AA4208">
      <w:pPr>
        <w:pStyle w:val="BodyTextIndent2"/>
        <w:numPr>
          <w:ilvl w:val="0"/>
          <w:numId w:val="8"/>
        </w:numPr>
        <w:rPr>
          <w:rFonts w:ascii="Times New Roman" w:hAnsi="Times New Roman"/>
        </w:rPr>
      </w:pPr>
      <w:hyperlink r:id="rId8" w:history="1">
        <w:r w:rsidR="00BA70CA" w:rsidRPr="00CA249B">
          <w:rPr>
            <w:rStyle w:val="Hyperlink"/>
            <w:rFonts w:ascii="Times New Roman" w:hAnsi="Times New Roman"/>
          </w:rPr>
          <w:t>http://www.statnews.com/2016/01/28/experts-argue-unique-patient-identifier/</w:t>
        </w:r>
      </w:hyperlink>
    </w:p>
    <w:p w14:paraId="23ABE5BE" w14:textId="77777777" w:rsidR="00882B22" w:rsidRPr="00CA249B" w:rsidRDefault="007C1879" w:rsidP="00882B22">
      <w:pPr>
        <w:pStyle w:val="BodyTextIndent2"/>
        <w:numPr>
          <w:ilvl w:val="0"/>
          <w:numId w:val="8"/>
        </w:numPr>
        <w:rPr>
          <w:rFonts w:ascii="Times New Roman" w:hAnsi="Times New Roman"/>
        </w:rPr>
      </w:pPr>
      <w:r>
        <w:rPr>
          <w:rFonts w:ascii="Times New Roman" w:hAnsi="Times New Roman"/>
        </w:rPr>
        <w:t xml:space="preserve">Try </w:t>
      </w:r>
      <w:r w:rsidR="00882B22" w:rsidRPr="00CA249B">
        <w:rPr>
          <w:rFonts w:ascii="Times New Roman" w:hAnsi="Times New Roman"/>
        </w:rPr>
        <w:t>a Google Search</w:t>
      </w:r>
      <w:r>
        <w:rPr>
          <w:rFonts w:ascii="Times New Roman" w:hAnsi="Times New Roman"/>
        </w:rPr>
        <w:t>:</w:t>
      </w:r>
      <w:r w:rsidR="00882B22" w:rsidRPr="00CA249B">
        <w:rPr>
          <w:rFonts w:ascii="Times New Roman" w:hAnsi="Times New Roman"/>
        </w:rPr>
        <w:t xml:space="preserve"> unique (or national) patient identifier</w:t>
      </w:r>
    </w:p>
    <w:p w14:paraId="14997EEC" w14:textId="77777777" w:rsidR="00BA70CA" w:rsidRPr="00CA249B" w:rsidRDefault="00E045BE" w:rsidP="00AA4208">
      <w:pPr>
        <w:pStyle w:val="BodyTextIndent2"/>
        <w:numPr>
          <w:ilvl w:val="0"/>
          <w:numId w:val="6"/>
        </w:numPr>
        <w:rPr>
          <w:rFonts w:ascii="Times New Roman" w:hAnsi="Times New Roman"/>
        </w:rPr>
      </w:pPr>
      <w:r w:rsidRPr="00CA249B">
        <w:rPr>
          <w:rFonts w:ascii="Times New Roman" w:hAnsi="Times New Roman"/>
        </w:rPr>
        <w:t xml:space="preserve">Exploring Computer Science Issues in Privacy from a patient perspective. </w:t>
      </w:r>
      <w:r w:rsidR="00DE60E7" w:rsidRPr="00CA249B">
        <w:rPr>
          <w:rFonts w:ascii="Times New Roman" w:hAnsi="Times New Roman"/>
        </w:rPr>
        <w:t>This can be done from many different computing perspectives ranging from theory to practice in security.</w:t>
      </w:r>
    </w:p>
    <w:p w14:paraId="5FA6CF7E" w14:textId="77777777" w:rsidR="00F02946" w:rsidRPr="00CA249B" w:rsidRDefault="003A22BD" w:rsidP="00F02946">
      <w:pPr>
        <w:pStyle w:val="BodyTextIndent2"/>
        <w:numPr>
          <w:ilvl w:val="0"/>
          <w:numId w:val="8"/>
        </w:numPr>
        <w:rPr>
          <w:rFonts w:ascii="Times New Roman" w:hAnsi="Times New Roman"/>
        </w:rPr>
      </w:pPr>
      <w:hyperlink r:id="rId9" w:history="1">
        <w:r w:rsidR="00F02946" w:rsidRPr="00CA249B">
          <w:rPr>
            <w:rStyle w:val="Hyperlink"/>
            <w:rFonts w:ascii="Times New Roman" w:hAnsi="Times New Roman"/>
          </w:rPr>
          <w:t>http://www.ncbi.nlm.nih.gov/pubmed/20696276</w:t>
        </w:r>
      </w:hyperlink>
      <w:r w:rsidR="00F02946" w:rsidRPr="00CA249B">
        <w:rPr>
          <w:rFonts w:ascii="Times New Roman" w:hAnsi="Times New Roman"/>
        </w:rPr>
        <w:t xml:space="preserve"> </w:t>
      </w:r>
    </w:p>
    <w:p w14:paraId="1D72F19D" w14:textId="77777777" w:rsidR="00F02946" w:rsidRPr="00CA249B" w:rsidRDefault="003A22BD" w:rsidP="00F02946">
      <w:pPr>
        <w:pStyle w:val="BodyTextIndent2"/>
        <w:numPr>
          <w:ilvl w:val="0"/>
          <w:numId w:val="8"/>
        </w:numPr>
        <w:rPr>
          <w:rFonts w:ascii="Times New Roman" w:hAnsi="Times New Roman"/>
        </w:rPr>
      </w:pPr>
      <w:hyperlink r:id="rId10" w:history="1">
        <w:r w:rsidR="00F02946" w:rsidRPr="00CA249B">
          <w:rPr>
            <w:rStyle w:val="Hyperlink"/>
            <w:rFonts w:ascii="Times New Roman" w:hAnsi="Times New Roman"/>
          </w:rPr>
          <w:t>http://www.ncbi.nlm.nih.gov/pubmed/23228807</w:t>
        </w:r>
      </w:hyperlink>
      <w:r w:rsidR="00F02946" w:rsidRPr="00CA249B">
        <w:rPr>
          <w:rFonts w:ascii="Times New Roman" w:hAnsi="Times New Roman"/>
        </w:rPr>
        <w:t xml:space="preserve"> </w:t>
      </w:r>
    </w:p>
    <w:p w14:paraId="5DABC988" w14:textId="77777777" w:rsidR="00F02946" w:rsidRPr="00CA249B" w:rsidRDefault="003A22BD" w:rsidP="00F02946">
      <w:pPr>
        <w:pStyle w:val="BodyTextIndent2"/>
        <w:numPr>
          <w:ilvl w:val="0"/>
          <w:numId w:val="8"/>
        </w:numPr>
        <w:rPr>
          <w:rFonts w:ascii="Times New Roman" w:hAnsi="Times New Roman"/>
        </w:rPr>
      </w:pPr>
      <w:hyperlink r:id="rId11" w:history="1">
        <w:r w:rsidR="00F02946" w:rsidRPr="00CA249B">
          <w:rPr>
            <w:rStyle w:val="Hyperlink"/>
            <w:rFonts w:ascii="Times New Roman" w:hAnsi="Times New Roman"/>
          </w:rPr>
          <w:t>http://www.ncbi.nlm.nih.gov/pubmed/23184192</w:t>
        </w:r>
      </w:hyperlink>
      <w:r w:rsidR="00F02946" w:rsidRPr="00CA249B">
        <w:rPr>
          <w:rFonts w:ascii="Times New Roman" w:hAnsi="Times New Roman"/>
        </w:rPr>
        <w:t xml:space="preserve"> </w:t>
      </w:r>
    </w:p>
    <w:p w14:paraId="225F5AC6" w14:textId="77777777" w:rsidR="00882B22" w:rsidRPr="00CA249B" w:rsidRDefault="003A22BD" w:rsidP="00882B22">
      <w:pPr>
        <w:pStyle w:val="BodyTextIndent2"/>
        <w:numPr>
          <w:ilvl w:val="0"/>
          <w:numId w:val="8"/>
        </w:numPr>
        <w:rPr>
          <w:rFonts w:ascii="Times New Roman" w:hAnsi="Times New Roman"/>
        </w:rPr>
      </w:pPr>
      <w:hyperlink r:id="rId12" w:history="1">
        <w:r w:rsidR="00882B22" w:rsidRPr="00CA249B">
          <w:rPr>
            <w:rStyle w:val="Hyperlink"/>
            <w:rFonts w:ascii="Times New Roman" w:hAnsi="Times New Roman"/>
          </w:rPr>
          <w:t>http://www.ncbi.nlm.nih.gov/pubmed/?term=patient+privacy</w:t>
        </w:r>
      </w:hyperlink>
      <w:r w:rsidR="00882B22" w:rsidRPr="00CA249B">
        <w:rPr>
          <w:rFonts w:ascii="Times New Roman" w:hAnsi="Times New Roman"/>
        </w:rPr>
        <w:t xml:space="preserve"> </w:t>
      </w:r>
    </w:p>
    <w:p w14:paraId="3F2A14C7" w14:textId="77777777" w:rsidR="00AA4208" w:rsidRPr="00CA249B" w:rsidRDefault="003857BD" w:rsidP="00F02946">
      <w:pPr>
        <w:pStyle w:val="BodyTextIndent2"/>
        <w:numPr>
          <w:ilvl w:val="0"/>
          <w:numId w:val="6"/>
        </w:numPr>
        <w:rPr>
          <w:rFonts w:ascii="Times New Roman" w:hAnsi="Times New Roman"/>
        </w:rPr>
      </w:pPr>
      <w:r w:rsidRPr="00CA249B">
        <w:rPr>
          <w:rFonts w:ascii="Times New Roman" w:hAnsi="Times New Roman"/>
        </w:rPr>
        <w:t>Honest Brokers for Secure De-identification of Patient Records</w:t>
      </w:r>
    </w:p>
    <w:p w14:paraId="4C6BEEA2" w14:textId="77777777" w:rsidR="007E0335" w:rsidRPr="00CA249B" w:rsidRDefault="003A22BD" w:rsidP="007E0335">
      <w:pPr>
        <w:pStyle w:val="BodyTextIndent2"/>
        <w:numPr>
          <w:ilvl w:val="0"/>
          <w:numId w:val="8"/>
        </w:numPr>
        <w:rPr>
          <w:rFonts w:ascii="Times New Roman" w:hAnsi="Times New Roman"/>
        </w:rPr>
      </w:pPr>
      <w:hyperlink r:id="rId13" w:history="1">
        <w:r w:rsidR="007E0335" w:rsidRPr="00CA249B">
          <w:rPr>
            <w:rStyle w:val="Hyperlink"/>
            <w:rFonts w:ascii="Times New Roman" w:hAnsi="Times New Roman"/>
          </w:rPr>
          <w:t>http://www.ncbi.nlm.nih.gov/pmc/articles/PMC3002130/</w:t>
        </w:r>
      </w:hyperlink>
      <w:r w:rsidR="007E0335" w:rsidRPr="00CA249B">
        <w:rPr>
          <w:rFonts w:ascii="Times New Roman" w:hAnsi="Times New Roman"/>
        </w:rPr>
        <w:t xml:space="preserve"> </w:t>
      </w:r>
    </w:p>
    <w:p w14:paraId="63AE9C9C" w14:textId="77777777" w:rsidR="007E0335" w:rsidRPr="00CA249B" w:rsidRDefault="003A22BD" w:rsidP="007E0335">
      <w:pPr>
        <w:pStyle w:val="BodyTextIndent2"/>
        <w:numPr>
          <w:ilvl w:val="0"/>
          <w:numId w:val="8"/>
        </w:numPr>
        <w:rPr>
          <w:rFonts w:ascii="Times New Roman" w:hAnsi="Times New Roman"/>
        </w:rPr>
      </w:pPr>
      <w:hyperlink r:id="rId14" w:history="1">
        <w:r w:rsidR="007E0335" w:rsidRPr="00CA249B">
          <w:rPr>
            <w:rStyle w:val="Hyperlink"/>
            <w:rFonts w:ascii="Times New Roman" w:hAnsi="Times New Roman"/>
          </w:rPr>
          <w:t>https://peerj.com/articles/1506.pdf</w:t>
        </w:r>
      </w:hyperlink>
      <w:r w:rsidR="007E0335" w:rsidRPr="00CA249B">
        <w:rPr>
          <w:rFonts w:ascii="Times New Roman" w:hAnsi="Times New Roman"/>
        </w:rPr>
        <w:t xml:space="preserve"> </w:t>
      </w:r>
    </w:p>
    <w:p w14:paraId="3CBAEBC2" w14:textId="77777777" w:rsidR="007E0335" w:rsidRPr="00CA249B" w:rsidRDefault="003A22BD" w:rsidP="007E0335">
      <w:pPr>
        <w:pStyle w:val="BodyTextIndent2"/>
        <w:numPr>
          <w:ilvl w:val="0"/>
          <w:numId w:val="8"/>
        </w:numPr>
        <w:rPr>
          <w:rFonts w:ascii="Times New Roman" w:hAnsi="Times New Roman"/>
        </w:rPr>
      </w:pPr>
      <w:hyperlink r:id="rId15" w:history="1">
        <w:r w:rsidR="007E0335" w:rsidRPr="00CA249B">
          <w:rPr>
            <w:rStyle w:val="Hyperlink"/>
            <w:rFonts w:ascii="Times New Roman" w:hAnsi="Times New Roman"/>
          </w:rPr>
          <w:t>http://www.ncbi.nlm.nih.gov/pubmed/?term=Honest+Broker</w:t>
        </w:r>
      </w:hyperlink>
      <w:r w:rsidR="007E0335" w:rsidRPr="00CA249B">
        <w:rPr>
          <w:rFonts w:ascii="Times New Roman" w:hAnsi="Times New Roman"/>
        </w:rPr>
        <w:t xml:space="preserve"> </w:t>
      </w:r>
    </w:p>
    <w:p w14:paraId="69F33835" w14:textId="77777777" w:rsidR="00BA70CA" w:rsidRPr="00CA249B" w:rsidRDefault="00CA249B" w:rsidP="00AA4208">
      <w:pPr>
        <w:pStyle w:val="BodyTextIndent2"/>
        <w:numPr>
          <w:ilvl w:val="0"/>
          <w:numId w:val="6"/>
        </w:numPr>
        <w:rPr>
          <w:rFonts w:ascii="Times New Roman" w:hAnsi="Times New Roman"/>
        </w:rPr>
      </w:pPr>
      <w:r>
        <w:rPr>
          <w:rFonts w:ascii="Times New Roman" w:hAnsi="Times New Roman"/>
        </w:rPr>
        <w:t xml:space="preserve">Classifying, Sharing, and Exchanging </w:t>
      </w:r>
      <w:r w:rsidRPr="00CA249B">
        <w:rPr>
          <w:rFonts w:ascii="Times New Roman" w:hAnsi="Times New Roman"/>
        </w:rPr>
        <w:t>health care data</w:t>
      </w:r>
    </w:p>
    <w:p w14:paraId="32C03514" w14:textId="77777777" w:rsidR="007C1879" w:rsidRDefault="003A22BD" w:rsidP="007C1879">
      <w:pPr>
        <w:pStyle w:val="BodyTextIndent2"/>
        <w:numPr>
          <w:ilvl w:val="0"/>
          <w:numId w:val="8"/>
        </w:numPr>
        <w:rPr>
          <w:rFonts w:ascii="Times New Roman" w:hAnsi="Times New Roman"/>
        </w:rPr>
      </w:pPr>
      <w:hyperlink r:id="rId16" w:history="1">
        <w:r w:rsidR="007C1879" w:rsidRPr="00B37130">
          <w:rPr>
            <w:rStyle w:val="Hyperlink"/>
            <w:rFonts w:ascii="Times New Roman" w:hAnsi="Times New Roman"/>
          </w:rPr>
          <w:t>http://article.sapub.org/10.5923.j.database.20120101.01.html</w:t>
        </w:r>
      </w:hyperlink>
      <w:r w:rsidR="007C1879">
        <w:rPr>
          <w:rFonts w:ascii="Times New Roman" w:hAnsi="Times New Roman"/>
        </w:rPr>
        <w:t xml:space="preserve"> </w:t>
      </w:r>
    </w:p>
    <w:p w14:paraId="12C1025B" w14:textId="77777777" w:rsidR="007C1879" w:rsidRDefault="003A22BD" w:rsidP="007C1879">
      <w:pPr>
        <w:pStyle w:val="BodyTextIndent2"/>
        <w:numPr>
          <w:ilvl w:val="0"/>
          <w:numId w:val="8"/>
        </w:numPr>
        <w:rPr>
          <w:rFonts w:ascii="Times New Roman" w:hAnsi="Times New Roman"/>
        </w:rPr>
      </w:pPr>
      <w:hyperlink r:id="rId17" w:history="1">
        <w:r w:rsidR="007C1879" w:rsidRPr="00B37130">
          <w:rPr>
            <w:rStyle w:val="Hyperlink"/>
            <w:rFonts w:ascii="Times New Roman" w:hAnsi="Times New Roman"/>
          </w:rPr>
          <w:t>http://www.databreachtoday.com/blogs/importance-data-classification-p-1153</w:t>
        </w:r>
      </w:hyperlink>
      <w:r w:rsidR="007C1879">
        <w:rPr>
          <w:rFonts w:ascii="Times New Roman" w:hAnsi="Times New Roman"/>
        </w:rPr>
        <w:t xml:space="preserve"> </w:t>
      </w:r>
    </w:p>
    <w:p w14:paraId="1184187B" w14:textId="77777777" w:rsidR="007C1879" w:rsidRDefault="003A22BD" w:rsidP="007C1879">
      <w:pPr>
        <w:pStyle w:val="BodyTextIndent2"/>
        <w:numPr>
          <w:ilvl w:val="0"/>
          <w:numId w:val="8"/>
        </w:numPr>
        <w:rPr>
          <w:rFonts w:ascii="Times New Roman" w:hAnsi="Times New Roman"/>
        </w:rPr>
      </w:pPr>
      <w:hyperlink r:id="rId18" w:history="1">
        <w:r w:rsidR="007C1879" w:rsidRPr="00B37130">
          <w:rPr>
            <w:rStyle w:val="Hyperlink"/>
            <w:rFonts w:ascii="Times New Roman" w:hAnsi="Times New Roman"/>
          </w:rPr>
          <w:t>http://www.ncbi.nlm.nih.gov/books/NBK54296/</w:t>
        </w:r>
      </w:hyperlink>
    </w:p>
    <w:p w14:paraId="13ABDBBC" w14:textId="77777777" w:rsidR="007C1879" w:rsidRPr="007C1879" w:rsidRDefault="007C1879" w:rsidP="007C1879">
      <w:pPr>
        <w:pStyle w:val="BodyTextIndent2"/>
        <w:numPr>
          <w:ilvl w:val="0"/>
          <w:numId w:val="8"/>
        </w:numPr>
        <w:rPr>
          <w:rFonts w:ascii="Times New Roman" w:hAnsi="Times New Roman"/>
        </w:rPr>
      </w:pPr>
      <w:r>
        <w:rPr>
          <w:rFonts w:ascii="Times New Roman" w:hAnsi="Times New Roman"/>
        </w:rPr>
        <w:t xml:space="preserve">Try </w:t>
      </w:r>
      <w:r w:rsidRPr="00CA249B">
        <w:rPr>
          <w:rFonts w:ascii="Times New Roman" w:hAnsi="Times New Roman"/>
        </w:rPr>
        <w:t>a Google Search</w:t>
      </w:r>
      <w:r>
        <w:rPr>
          <w:rFonts w:ascii="Times New Roman" w:hAnsi="Times New Roman"/>
        </w:rPr>
        <w:t>:</w:t>
      </w:r>
      <w:r w:rsidRPr="00CA249B">
        <w:rPr>
          <w:rFonts w:ascii="Times New Roman" w:hAnsi="Times New Roman"/>
        </w:rPr>
        <w:t xml:space="preserve"> </w:t>
      </w:r>
      <w:proofErr w:type="gramStart"/>
      <w:r w:rsidRPr="007C1879">
        <w:rPr>
          <w:rFonts w:ascii="Times New Roman" w:hAnsi="Times New Roman"/>
        </w:rPr>
        <w:t>Classify  health</w:t>
      </w:r>
      <w:proofErr w:type="gramEnd"/>
      <w:r w:rsidRPr="007C1879">
        <w:rPr>
          <w:rFonts w:ascii="Times New Roman" w:hAnsi="Times New Roman"/>
        </w:rPr>
        <w:t xml:space="preserve"> care data</w:t>
      </w:r>
    </w:p>
    <w:p w14:paraId="431985DA" w14:textId="77777777" w:rsidR="00BA70CA" w:rsidRPr="00CA249B" w:rsidRDefault="00B42FE5" w:rsidP="00294D23">
      <w:pPr>
        <w:pStyle w:val="BodyTextIndent2"/>
        <w:numPr>
          <w:ilvl w:val="0"/>
          <w:numId w:val="6"/>
        </w:numPr>
        <w:rPr>
          <w:rFonts w:ascii="Times New Roman" w:hAnsi="Times New Roman"/>
        </w:rPr>
      </w:pPr>
      <w:r>
        <w:rPr>
          <w:rFonts w:ascii="Times New Roman" w:hAnsi="Times New Roman"/>
        </w:rPr>
        <w:t>Remote health monitoring that explores the use of s</w:t>
      </w:r>
      <w:r w:rsidR="00294D23" w:rsidRPr="00294D23">
        <w:rPr>
          <w:rFonts w:ascii="Times New Roman" w:hAnsi="Times New Roman"/>
        </w:rPr>
        <w:t>ensor networks for patient monitoring</w:t>
      </w:r>
      <w:r>
        <w:rPr>
          <w:rFonts w:ascii="Times New Roman" w:hAnsi="Times New Roman"/>
        </w:rPr>
        <w:t xml:space="preserve">, mobile apps, </w:t>
      </w:r>
      <w:r w:rsidR="00481F8F">
        <w:rPr>
          <w:rFonts w:ascii="Times New Roman" w:hAnsi="Times New Roman"/>
        </w:rPr>
        <w:t xml:space="preserve">wearables, medical devices, </w:t>
      </w:r>
      <w:r>
        <w:rPr>
          <w:rFonts w:ascii="Times New Roman" w:hAnsi="Times New Roman"/>
        </w:rPr>
        <w:t>etc.</w:t>
      </w:r>
      <w:r w:rsidR="00294D23">
        <w:rPr>
          <w:rFonts w:ascii="Times New Roman" w:hAnsi="Times New Roman"/>
        </w:rPr>
        <w:t xml:space="preserve"> – within a medical facility, elderly housing, etc. and to explore the usage of computer science as applied to healthcare</w:t>
      </w:r>
      <w:r>
        <w:rPr>
          <w:rFonts w:ascii="Times New Roman" w:hAnsi="Times New Roman"/>
        </w:rPr>
        <w:t xml:space="preserve"> to mo</w:t>
      </w:r>
      <w:r w:rsidR="00CA0AD9">
        <w:rPr>
          <w:rFonts w:ascii="Times New Roman" w:hAnsi="Times New Roman"/>
        </w:rPr>
        <w:t>nitory health</w:t>
      </w:r>
      <w:r w:rsidR="00294D23">
        <w:rPr>
          <w:rFonts w:ascii="Times New Roman" w:hAnsi="Times New Roman"/>
        </w:rPr>
        <w:t>.</w:t>
      </w:r>
      <w:r w:rsidR="00CA0AD9">
        <w:rPr>
          <w:rFonts w:ascii="Times New Roman" w:hAnsi="Times New Roman"/>
        </w:rPr>
        <w:t xml:space="preserve">  This could be two individual – one from a sensor network perspective and one from a mobile/wearable/medical device perspective.</w:t>
      </w:r>
    </w:p>
    <w:p w14:paraId="4530CBC5" w14:textId="77777777" w:rsidR="00AA4208" w:rsidRPr="00CA249B" w:rsidRDefault="003A22BD" w:rsidP="00B42FE5">
      <w:pPr>
        <w:pStyle w:val="BodyTextIndent2"/>
        <w:numPr>
          <w:ilvl w:val="0"/>
          <w:numId w:val="8"/>
        </w:numPr>
        <w:rPr>
          <w:rFonts w:ascii="Times New Roman" w:hAnsi="Times New Roman"/>
        </w:rPr>
      </w:pPr>
      <w:hyperlink r:id="rId19" w:history="1">
        <w:r w:rsidR="00B42FE5" w:rsidRPr="00B37130">
          <w:rPr>
            <w:rStyle w:val="Hyperlink"/>
            <w:rFonts w:ascii="Times New Roman" w:hAnsi="Times New Roman"/>
          </w:rPr>
          <w:t>http://www.ncbi.nlm.nih.gov/pubmed/26788055</w:t>
        </w:r>
      </w:hyperlink>
    </w:p>
    <w:p w14:paraId="7C061AA8" w14:textId="77777777" w:rsidR="00B42FE5" w:rsidRDefault="003A22BD" w:rsidP="00B42FE5">
      <w:pPr>
        <w:pStyle w:val="BodyTextIndent2"/>
        <w:numPr>
          <w:ilvl w:val="0"/>
          <w:numId w:val="8"/>
        </w:numPr>
        <w:rPr>
          <w:rFonts w:ascii="Times New Roman" w:hAnsi="Times New Roman"/>
        </w:rPr>
      </w:pPr>
      <w:hyperlink r:id="rId20" w:history="1">
        <w:r w:rsidR="00B42FE5" w:rsidRPr="00B37130">
          <w:rPr>
            <w:rStyle w:val="Hyperlink"/>
            <w:rFonts w:ascii="Times New Roman" w:hAnsi="Times New Roman"/>
          </w:rPr>
          <w:t>http://www.ncbi.nlm.nih.gov/pubmed/26737852</w:t>
        </w:r>
      </w:hyperlink>
    </w:p>
    <w:p w14:paraId="113993EC" w14:textId="77777777" w:rsidR="00B42FE5" w:rsidRDefault="003A22BD" w:rsidP="00B42FE5">
      <w:pPr>
        <w:pStyle w:val="BodyTextIndent2"/>
        <w:numPr>
          <w:ilvl w:val="0"/>
          <w:numId w:val="8"/>
        </w:numPr>
        <w:rPr>
          <w:rFonts w:ascii="Times New Roman" w:hAnsi="Times New Roman"/>
        </w:rPr>
      </w:pPr>
      <w:hyperlink r:id="rId21" w:history="1">
        <w:r w:rsidR="00B42FE5" w:rsidRPr="00B37130">
          <w:rPr>
            <w:rStyle w:val="Hyperlink"/>
            <w:rFonts w:ascii="Times New Roman" w:hAnsi="Times New Roman"/>
          </w:rPr>
          <w:t>http://www.ncbi.nlm.nih.gov/pubmed/26736485</w:t>
        </w:r>
      </w:hyperlink>
    </w:p>
    <w:p w14:paraId="68EC85FF" w14:textId="77777777" w:rsidR="00294D23" w:rsidRPr="007D075F" w:rsidRDefault="003A22BD" w:rsidP="007D075F">
      <w:pPr>
        <w:pStyle w:val="BodyTextIndent2"/>
        <w:numPr>
          <w:ilvl w:val="0"/>
          <w:numId w:val="8"/>
        </w:numPr>
        <w:rPr>
          <w:rFonts w:ascii="Times New Roman" w:hAnsi="Times New Roman"/>
        </w:rPr>
      </w:pPr>
      <w:hyperlink r:id="rId22" w:history="1">
        <w:r w:rsidR="00B42FE5" w:rsidRPr="00B37130">
          <w:rPr>
            <w:rStyle w:val="Hyperlink"/>
            <w:rFonts w:ascii="Times New Roman" w:hAnsi="Times New Roman"/>
          </w:rPr>
          <w:t>http://www.ncbi.nlm.nih.gov/pubmed/?term=remote+patient+monitoring</w:t>
        </w:r>
      </w:hyperlink>
      <w:r w:rsidR="00B42FE5">
        <w:rPr>
          <w:rFonts w:ascii="Times New Roman" w:hAnsi="Times New Roman"/>
        </w:rPr>
        <w:t xml:space="preserve"> </w:t>
      </w:r>
    </w:p>
    <w:p w14:paraId="54DD697E" w14:textId="77777777" w:rsidR="00AA4208" w:rsidRPr="00CA249B" w:rsidRDefault="00D214ED" w:rsidP="00AA4208">
      <w:pPr>
        <w:pStyle w:val="BodyTextIndent2"/>
        <w:numPr>
          <w:ilvl w:val="0"/>
          <w:numId w:val="6"/>
        </w:numPr>
        <w:rPr>
          <w:rFonts w:ascii="Times New Roman" w:hAnsi="Times New Roman"/>
        </w:rPr>
      </w:pPr>
      <w:r>
        <w:rPr>
          <w:rFonts w:ascii="Times New Roman" w:hAnsi="Times New Roman"/>
        </w:rPr>
        <w:t xml:space="preserve">Biomedical Informatics and Cloud Computing </w:t>
      </w:r>
      <w:r w:rsidR="004B4642">
        <w:rPr>
          <w:rFonts w:ascii="Times New Roman" w:hAnsi="Times New Roman"/>
        </w:rPr>
        <w:t>– there is enough work for this to involve two individuals.</w:t>
      </w:r>
    </w:p>
    <w:p w14:paraId="4D24E927" w14:textId="77777777" w:rsidR="007221A9" w:rsidRPr="00CA249B" w:rsidRDefault="003A22BD" w:rsidP="007221A9">
      <w:pPr>
        <w:pStyle w:val="BodyTextIndent2"/>
        <w:numPr>
          <w:ilvl w:val="0"/>
          <w:numId w:val="8"/>
        </w:numPr>
        <w:rPr>
          <w:rFonts w:ascii="Times New Roman" w:hAnsi="Times New Roman"/>
        </w:rPr>
      </w:pPr>
      <w:hyperlink r:id="rId23" w:history="1">
        <w:r w:rsidR="007221A9" w:rsidRPr="00B37130">
          <w:rPr>
            <w:rStyle w:val="Hyperlink"/>
            <w:rFonts w:ascii="Times New Roman" w:hAnsi="Times New Roman"/>
          </w:rPr>
          <w:t>http://www.j-biomed-inform.com/article/S1532-0464(09)00115-4/abstract</w:t>
        </w:r>
      </w:hyperlink>
      <w:r w:rsidR="007221A9">
        <w:rPr>
          <w:rFonts w:ascii="Times New Roman" w:hAnsi="Times New Roman"/>
        </w:rPr>
        <w:t xml:space="preserve"> </w:t>
      </w:r>
    </w:p>
    <w:p w14:paraId="1C1169F7" w14:textId="77777777" w:rsidR="007221A9" w:rsidRDefault="003A22BD" w:rsidP="007221A9">
      <w:pPr>
        <w:pStyle w:val="BodyTextIndent2"/>
        <w:numPr>
          <w:ilvl w:val="0"/>
          <w:numId w:val="8"/>
        </w:numPr>
        <w:rPr>
          <w:rFonts w:ascii="Times New Roman" w:hAnsi="Times New Roman"/>
        </w:rPr>
      </w:pPr>
      <w:hyperlink r:id="rId24" w:history="1">
        <w:r w:rsidR="007221A9" w:rsidRPr="00B37130">
          <w:rPr>
            <w:rStyle w:val="Hyperlink"/>
            <w:rFonts w:ascii="Times New Roman" w:hAnsi="Times New Roman"/>
          </w:rPr>
          <w:t>http://bmcmedinformdecismak.biomedcentral.com/articles/10.1186/s12911-015-0145-7</w:t>
        </w:r>
      </w:hyperlink>
    </w:p>
    <w:p w14:paraId="631AF8AD" w14:textId="77777777" w:rsidR="004B4642" w:rsidRDefault="003A22BD" w:rsidP="004B4642">
      <w:pPr>
        <w:pStyle w:val="BodyTextIndent2"/>
        <w:numPr>
          <w:ilvl w:val="0"/>
          <w:numId w:val="8"/>
        </w:numPr>
        <w:rPr>
          <w:rFonts w:ascii="Times New Roman" w:hAnsi="Times New Roman"/>
        </w:rPr>
      </w:pPr>
      <w:hyperlink r:id="rId25" w:history="1">
        <w:r w:rsidR="001B45D3" w:rsidRPr="00B37130">
          <w:rPr>
            <w:rStyle w:val="Hyperlink"/>
            <w:rFonts w:ascii="Times New Roman" w:hAnsi="Times New Roman"/>
          </w:rPr>
          <w:t>http://www.ncbi.nlm.nih.gov/pubmed/26146645</w:t>
        </w:r>
      </w:hyperlink>
      <w:r w:rsidR="001B45D3">
        <w:rPr>
          <w:rFonts w:ascii="Times New Roman" w:hAnsi="Times New Roman"/>
        </w:rPr>
        <w:t xml:space="preserve"> </w:t>
      </w:r>
    </w:p>
    <w:p w14:paraId="1CC2FDC9" w14:textId="77777777" w:rsidR="00D214ED" w:rsidRPr="00CA249B" w:rsidRDefault="00D214ED" w:rsidP="007221A9">
      <w:pPr>
        <w:pStyle w:val="BodyTextIndent2"/>
        <w:numPr>
          <w:ilvl w:val="0"/>
          <w:numId w:val="8"/>
        </w:numPr>
        <w:rPr>
          <w:rFonts w:ascii="Times New Roman" w:hAnsi="Times New Roman"/>
        </w:rPr>
      </w:pPr>
      <w:r>
        <w:rPr>
          <w:rFonts w:ascii="Times New Roman" w:hAnsi="Times New Roman"/>
        </w:rPr>
        <w:t xml:space="preserve">Try a Google Search: </w:t>
      </w:r>
      <w:r w:rsidRPr="00D214ED">
        <w:rPr>
          <w:rFonts w:ascii="Times New Roman" w:hAnsi="Times New Roman"/>
        </w:rPr>
        <w:t>biomedical informatics and cloud computing</w:t>
      </w:r>
    </w:p>
    <w:p w14:paraId="7F8EC1F0" w14:textId="77777777" w:rsidR="00BA70CA" w:rsidRDefault="007221A9" w:rsidP="003A19C6">
      <w:pPr>
        <w:pStyle w:val="BodyTextIndent2"/>
        <w:numPr>
          <w:ilvl w:val="0"/>
          <w:numId w:val="6"/>
        </w:numPr>
        <w:rPr>
          <w:rFonts w:ascii="Times New Roman" w:hAnsi="Times New Roman"/>
        </w:rPr>
      </w:pPr>
      <w:r>
        <w:rPr>
          <w:rFonts w:ascii="Times New Roman" w:hAnsi="Times New Roman"/>
        </w:rPr>
        <w:t xml:space="preserve">Biomedical Informatics and </w:t>
      </w:r>
      <w:proofErr w:type="gramStart"/>
      <w:r>
        <w:rPr>
          <w:rFonts w:ascii="Times New Roman" w:hAnsi="Times New Roman"/>
        </w:rPr>
        <w:t>HPC</w:t>
      </w:r>
      <w:r w:rsidR="001B45D3">
        <w:rPr>
          <w:rFonts w:ascii="Times New Roman" w:hAnsi="Times New Roman"/>
        </w:rPr>
        <w:t xml:space="preserve">  –</w:t>
      </w:r>
      <w:proofErr w:type="gramEnd"/>
      <w:r w:rsidR="001B45D3">
        <w:rPr>
          <w:rFonts w:ascii="Times New Roman" w:hAnsi="Times New Roman"/>
        </w:rPr>
        <w:t xml:space="preserve"> there is enough work for this to involve two individuals.</w:t>
      </w:r>
    </w:p>
    <w:p w14:paraId="22B2FDB0" w14:textId="77777777" w:rsidR="001B45D3" w:rsidRPr="00CA249B" w:rsidRDefault="003A22BD" w:rsidP="001B45D3">
      <w:pPr>
        <w:pStyle w:val="BodyTextIndent2"/>
        <w:numPr>
          <w:ilvl w:val="0"/>
          <w:numId w:val="8"/>
        </w:numPr>
        <w:rPr>
          <w:rFonts w:ascii="Times New Roman" w:hAnsi="Times New Roman"/>
        </w:rPr>
      </w:pPr>
      <w:hyperlink r:id="rId26" w:history="1">
        <w:r w:rsidR="001B45D3" w:rsidRPr="00B37130">
          <w:rPr>
            <w:rStyle w:val="Hyperlink"/>
            <w:rFonts w:ascii="Times New Roman" w:hAnsi="Times New Roman"/>
          </w:rPr>
          <w:t>http://hpc.sagepub.com/content/early/2009/06/16/1094342009106192.short</w:t>
        </w:r>
      </w:hyperlink>
      <w:r w:rsidR="001B45D3">
        <w:rPr>
          <w:rFonts w:ascii="Times New Roman" w:hAnsi="Times New Roman"/>
        </w:rPr>
        <w:t xml:space="preserve"> </w:t>
      </w:r>
    </w:p>
    <w:p w14:paraId="47BB1930" w14:textId="77777777" w:rsidR="001B45D3" w:rsidRDefault="003A22BD" w:rsidP="001B45D3">
      <w:pPr>
        <w:pStyle w:val="BodyTextIndent2"/>
        <w:numPr>
          <w:ilvl w:val="0"/>
          <w:numId w:val="8"/>
        </w:numPr>
        <w:rPr>
          <w:rFonts w:ascii="Times New Roman" w:hAnsi="Times New Roman"/>
        </w:rPr>
      </w:pPr>
      <w:hyperlink r:id="rId27" w:history="1">
        <w:r w:rsidR="001B45D3" w:rsidRPr="00B37130">
          <w:rPr>
            <w:rStyle w:val="Hyperlink"/>
            <w:rFonts w:ascii="Times New Roman" w:hAnsi="Times New Roman"/>
          </w:rPr>
          <w:t>http://www.hindawi.com/journals/bmri/2013/185679/abs/</w:t>
        </w:r>
      </w:hyperlink>
      <w:r w:rsidR="001B45D3">
        <w:rPr>
          <w:rFonts w:ascii="Times New Roman" w:hAnsi="Times New Roman"/>
        </w:rPr>
        <w:t xml:space="preserve"> </w:t>
      </w:r>
    </w:p>
    <w:p w14:paraId="6FC20E84" w14:textId="77777777" w:rsidR="001B45D3" w:rsidRDefault="003A22BD" w:rsidP="001B45D3">
      <w:pPr>
        <w:pStyle w:val="BodyTextIndent2"/>
        <w:numPr>
          <w:ilvl w:val="0"/>
          <w:numId w:val="8"/>
        </w:numPr>
        <w:rPr>
          <w:rFonts w:ascii="Times New Roman" w:hAnsi="Times New Roman"/>
        </w:rPr>
      </w:pPr>
      <w:hyperlink r:id="rId28" w:history="1">
        <w:r w:rsidR="001B45D3" w:rsidRPr="00B37130">
          <w:rPr>
            <w:rStyle w:val="Hyperlink"/>
            <w:rFonts w:ascii="Times New Roman" w:hAnsi="Times New Roman"/>
          </w:rPr>
          <w:t>http://www.ncbi.nlm.nih.gov/pmc/articles/PMC3808097/</w:t>
        </w:r>
      </w:hyperlink>
      <w:r w:rsidR="001B45D3">
        <w:rPr>
          <w:rFonts w:ascii="Times New Roman" w:hAnsi="Times New Roman"/>
        </w:rPr>
        <w:t xml:space="preserve"> </w:t>
      </w:r>
      <w:r w:rsidR="001B45D3" w:rsidRPr="001B45D3">
        <w:rPr>
          <w:rFonts w:ascii="Times New Roman" w:hAnsi="Times New Roman"/>
        </w:rPr>
        <w:t xml:space="preserve"> </w:t>
      </w:r>
      <w:r w:rsidR="001B45D3">
        <w:rPr>
          <w:rFonts w:ascii="Times New Roman" w:hAnsi="Times New Roman"/>
        </w:rPr>
        <w:t xml:space="preserve"> </w:t>
      </w:r>
    </w:p>
    <w:p w14:paraId="02B3D41E" w14:textId="77777777" w:rsidR="003A19C6" w:rsidRPr="00CA249B" w:rsidRDefault="003A19C6" w:rsidP="001B45D3">
      <w:pPr>
        <w:pStyle w:val="BodyTextIndent2"/>
        <w:numPr>
          <w:ilvl w:val="0"/>
          <w:numId w:val="8"/>
        </w:numPr>
        <w:rPr>
          <w:rFonts w:ascii="Times New Roman" w:hAnsi="Times New Roman"/>
        </w:rPr>
      </w:pPr>
      <w:r>
        <w:rPr>
          <w:rFonts w:ascii="Times New Roman" w:hAnsi="Times New Roman"/>
        </w:rPr>
        <w:t xml:space="preserve">Try a Google Search: </w:t>
      </w:r>
      <w:r w:rsidRPr="00D214ED">
        <w:rPr>
          <w:rFonts w:ascii="Times New Roman" w:hAnsi="Times New Roman"/>
        </w:rPr>
        <w:t xml:space="preserve">biomedical informatics and </w:t>
      </w:r>
      <w:r>
        <w:rPr>
          <w:rFonts w:ascii="Times New Roman" w:hAnsi="Times New Roman"/>
        </w:rPr>
        <w:t>HPC</w:t>
      </w:r>
    </w:p>
    <w:p w14:paraId="47DD479C" w14:textId="77777777" w:rsidR="007552D8" w:rsidRPr="00CA249B" w:rsidRDefault="007552D8" w:rsidP="006C0D54">
      <w:pPr>
        <w:pStyle w:val="BodyTextIndent2"/>
        <w:spacing w:after="60"/>
        <w:ind w:left="0"/>
        <w:rPr>
          <w:rFonts w:ascii="Times New Roman" w:hAnsi="Times New Roman"/>
        </w:rPr>
      </w:pPr>
    </w:p>
    <w:p w14:paraId="0F10F4CF" w14:textId="77777777" w:rsidR="00D62F48" w:rsidRDefault="00D62F48" w:rsidP="006C0D54">
      <w:pPr>
        <w:spacing w:before="120" w:after="120"/>
        <w:jc w:val="both"/>
        <w:rPr>
          <w:b/>
        </w:rPr>
      </w:pPr>
    </w:p>
    <w:p w14:paraId="188C581B" w14:textId="77777777" w:rsidR="006C0D54" w:rsidRPr="00CA249B" w:rsidRDefault="001B45D3" w:rsidP="006C0D54">
      <w:pPr>
        <w:spacing w:before="120" w:after="120"/>
        <w:jc w:val="both"/>
        <w:rPr>
          <w:b/>
        </w:rPr>
      </w:pPr>
      <w:r>
        <w:rPr>
          <w:b/>
        </w:rPr>
        <w:t>References</w:t>
      </w:r>
    </w:p>
    <w:p w14:paraId="5B1CD268" w14:textId="77777777" w:rsidR="006C0D54" w:rsidRPr="00CA249B" w:rsidRDefault="003A22BD" w:rsidP="006C0D54">
      <w:pPr>
        <w:numPr>
          <w:ilvl w:val="0"/>
          <w:numId w:val="2"/>
        </w:numPr>
        <w:spacing w:before="120" w:after="120"/>
        <w:jc w:val="both"/>
      </w:pPr>
      <w:hyperlink r:id="rId29" w:history="1">
        <w:r w:rsidR="006C0D54" w:rsidRPr="00CA249B">
          <w:rPr>
            <w:rStyle w:val="Hyperlink"/>
          </w:rPr>
          <w:t>http://www.icaen.uiowa.edu/~ankusiak/Res-in-Prog/IIE-0.pdf</w:t>
        </w:r>
      </w:hyperlink>
    </w:p>
    <w:p w14:paraId="7BC0CE5F" w14:textId="77777777" w:rsidR="006C0D54" w:rsidRPr="00CA249B" w:rsidRDefault="003A22BD" w:rsidP="006C0D54">
      <w:pPr>
        <w:numPr>
          <w:ilvl w:val="0"/>
          <w:numId w:val="2"/>
        </w:numPr>
        <w:spacing w:before="120" w:after="120"/>
        <w:jc w:val="both"/>
      </w:pPr>
      <w:hyperlink r:id="rId30" w:history="1">
        <w:r w:rsidR="006C0D54" w:rsidRPr="00CA249B">
          <w:rPr>
            <w:rStyle w:val="Hyperlink"/>
          </w:rPr>
          <w:t>http://dlist.sir.arizona.edu/426/</w:t>
        </w:r>
      </w:hyperlink>
    </w:p>
    <w:p w14:paraId="2EBA169D" w14:textId="77777777" w:rsidR="006C0D54" w:rsidRPr="00CA249B" w:rsidRDefault="003A22BD" w:rsidP="006C0D54">
      <w:pPr>
        <w:numPr>
          <w:ilvl w:val="0"/>
          <w:numId w:val="2"/>
        </w:numPr>
        <w:spacing w:before="120" w:after="120"/>
        <w:jc w:val="both"/>
      </w:pPr>
      <w:hyperlink r:id="rId31" w:history="1">
        <w:r w:rsidR="006C0D54" w:rsidRPr="00CA249B">
          <w:rPr>
            <w:rStyle w:val="Hyperlink"/>
          </w:rPr>
          <w:t>http://citeseer.ist.psu.edu/457168.html</w:t>
        </w:r>
      </w:hyperlink>
    </w:p>
    <w:p w14:paraId="34024181" w14:textId="77777777" w:rsidR="006C0D54" w:rsidRPr="00CA249B" w:rsidRDefault="003A22BD" w:rsidP="006C0D54">
      <w:pPr>
        <w:numPr>
          <w:ilvl w:val="0"/>
          <w:numId w:val="2"/>
        </w:numPr>
        <w:spacing w:before="120" w:after="120"/>
        <w:jc w:val="both"/>
      </w:pPr>
      <w:hyperlink r:id="rId32" w:history="1">
        <w:r w:rsidR="006C0D54" w:rsidRPr="00CA249B">
          <w:rPr>
            <w:rStyle w:val="Hyperlink"/>
          </w:rPr>
          <w:t>http://www.pubmedcentral.nih.gov/articlerender.fcgi?artid=1479907</w:t>
        </w:r>
      </w:hyperlink>
    </w:p>
    <w:p w14:paraId="5597BBBE" w14:textId="77777777" w:rsidR="006C0D54" w:rsidRPr="00CA249B" w:rsidRDefault="003A22BD" w:rsidP="006C0D54">
      <w:pPr>
        <w:numPr>
          <w:ilvl w:val="0"/>
          <w:numId w:val="2"/>
        </w:numPr>
        <w:spacing w:before="120" w:after="120"/>
        <w:jc w:val="both"/>
      </w:pPr>
      <w:hyperlink r:id="rId33" w:history="1">
        <w:r w:rsidR="006C0D54" w:rsidRPr="00CA249B">
          <w:rPr>
            <w:rStyle w:val="Hyperlink"/>
          </w:rPr>
          <w:t>http://linkinghub.elsevier.com/retrieve/pii/S0933365703000381</w:t>
        </w:r>
      </w:hyperlink>
    </w:p>
    <w:p w14:paraId="390A459C" w14:textId="77777777" w:rsidR="006C0D54" w:rsidRPr="00CA249B" w:rsidRDefault="003A22BD" w:rsidP="006C0D54">
      <w:pPr>
        <w:numPr>
          <w:ilvl w:val="0"/>
          <w:numId w:val="2"/>
        </w:numPr>
        <w:spacing w:before="120" w:after="120"/>
        <w:jc w:val="both"/>
      </w:pPr>
      <w:hyperlink r:id="rId34" w:history="1">
        <w:r w:rsidR="006C0D54" w:rsidRPr="00CA249B">
          <w:rPr>
            <w:rStyle w:val="Hyperlink"/>
          </w:rPr>
          <w:t>http://www.nla.gov.au/xinq/documents/access-tool-specifications.html</w:t>
        </w:r>
      </w:hyperlink>
    </w:p>
    <w:p w14:paraId="5A1D467D" w14:textId="77777777" w:rsidR="006C0D54" w:rsidRPr="00CA249B" w:rsidRDefault="003A22BD" w:rsidP="006C0D54">
      <w:pPr>
        <w:numPr>
          <w:ilvl w:val="0"/>
          <w:numId w:val="2"/>
        </w:numPr>
        <w:spacing w:before="120" w:after="120"/>
        <w:jc w:val="both"/>
      </w:pPr>
      <w:hyperlink r:id="rId35" w:history="1">
        <w:r w:rsidR="006C0D54" w:rsidRPr="00CA249B">
          <w:rPr>
            <w:rStyle w:val="Hyperlink"/>
          </w:rPr>
          <w:t>http://www-03.ibm.com/grid/medical_archive_solution.shtml</w:t>
        </w:r>
      </w:hyperlink>
    </w:p>
    <w:p w14:paraId="30261AEE" w14:textId="77777777" w:rsidR="006C0D54" w:rsidRPr="00CA249B" w:rsidRDefault="003A22BD" w:rsidP="006C0D54">
      <w:pPr>
        <w:numPr>
          <w:ilvl w:val="0"/>
          <w:numId w:val="2"/>
        </w:numPr>
        <w:spacing w:before="120" w:after="120"/>
        <w:jc w:val="both"/>
      </w:pPr>
      <w:hyperlink r:id="rId36" w:history="1">
        <w:r w:rsidR="006C0D54" w:rsidRPr="00CA249B">
          <w:rPr>
            <w:rStyle w:val="Hyperlink"/>
          </w:rPr>
          <w:t>http://thepersonalgenome.com/2004/01/grid_computing_/</w:t>
        </w:r>
      </w:hyperlink>
    </w:p>
    <w:p w14:paraId="40E3D70E" w14:textId="77777777" w:rsidR="006C0D54" w:rsidRPr="00CA249B" w:rsidRDefault="003A22BD" w:rsidP="006C0D54">
      <w:pPr>
        <w:numPr>
          <w:ilvl w:val="0"/>
          <w:numId w:val="2"/>
        </w:numPr>
        <w:spacing w:before="120" w:after="120"/>
        <w:jc w:val="both"/>
      </w:pPr>
      <w:hyperlink r:id="rId37" w:history="1">
        <w:r w:rsidR="006C0D54" w:rsidRPr="00CA249B">
          <w:rPr>
            <w:rStyle w:val="Hyperlink"/>
          </w:rPr>
          <w:t>http://linkinghub.elsevier.com/retrieve/pii/S1386505602000357</w:t>
        </w:r>
      </w:hyperlink>
    </w:p>
    <w:p w14:paraId="7FBE0F92" w14:textId="77777777" w:rsidR="006C0D54" w:rsidRPr="00CA249B" w:rsidRDefault="003A22BD" w:rsidP="006C0D54">
      <w:pPr>
        <w:numPr>
          <w:ilvl w:val="0"/>
          <w:numId w:val="2"/>
        </w:numPr>
        <w:spacing w:before="120" w:after="120"/>
        <w:jc w:val="both"/>
      </w:pPr>
      <w:hyperlink r:id="rId38" w:history="1">
        <w:r w:rsidR="006C0D54" w:rsidRPr="00CA249B">
          <w:rPr>
            <w:rStyle w:val="Hyperlink"/>
          </w:rPr>
          <w:t>http://www.ppci.ca/system/files/WMP07-MakingDecision.pdf</w:t>
        </w:r>
      </w:hyperlink>
    </w:p>
    <w:p w14:paraId="39684BED" w14:textId="77777777" w:rsidR="006C0D54" w:rsidRPr="00CA249B" w:rsidRDefault="003A22BD" w:rsidP="006C0D54">
      <w:pPr>
        <w:numPr>
          <w:ilvl w:val="0"/>
          <w:numId w:val="2"/>
        </w:numPr>
        <w:spacing w:before="120" w:after="120"/>
        <w:jc w:val="both"/>
      </w:pPr>
      <w:hyperlink r:id="rId39" w:history="1">
        <w:r w:rsidR="006C0D54" w:rsidRPr="00CA249B">
          <w:rPr>
            <w:rStyle w:val="Hyperlink"/>
          </w:rPr>
          <w:t>http://hssp-education.wikispaces.com/space/showimage/Presentation2_SOAinHealthcare.ppt</w:t>
        </w:r>
      </w:hyperlink>
    </w:p>
    <w:p w14:paraId="71358E8C" w14:textId="77777777" w:rsidR="006C0D54" w:rsidRPr="00CA249B" w:rsidRDefault="003A22BD" w:rsidP="006C0D54">
      <w:pPr>
        <w:numPr>
          <w:ilvl w:val="0"/>
          <w:numId w:val="2"/>
        </w:numPr>
        <w:spacing w:before="120" w:after="120"/>
        <w:jc w:val="both"/>
      </w:pPr>
      <w:hyperlink r:id="rId40" w:history="1">
        <w:r w:rsidR="006C0D54" w:rsidRPr="00CA249B">
          <w:rPr>
            <w:rStyle w:val="Hyperlink"/>
          </w:rPr>
          <w:t>http://linkinghub.elsevier.com/retrieve/pii/S1386505606002541</w:t>
        </w:r>
      </w:hyperlink>
    </w:p>
    <w:p w14:paraId="2EAA8DB1" w14:textId="77777777" w:rsidR="006C0D54" w:rsidRPr="00CA249B" w:rsidRDefault="003A22BD" w:rsidP="006C0D54">
      <w:pPr>
        <w:numPr>
          <w:ilvl w:val="0"/>
          <w:numId w:val="2"/>
        </w:numPr>
        <w:spacing w:before="120" w:after="120"/>
        <w:jc w:val="both"/>
      </w:pPr>
      <w:hyperlink r:id="rId41" w:history="1">
        <w:r w:rsidR="006C0D54" w:rsidRPr="00CA249B">
          <w:rPr>
            <w:rStyle w:val="Hyperlink"/>
          </w:rPr>
          <w:t>https://www.i2b2.org/</w:t>
        </w:r>
      </w:hyperlink>
    </w:p>
    <w:p w14:paraId="600A8A74" w14:textId="77777777" w:rsidR="006C0D54" w:rsidRPr="00CA249B" w:rsidRDefault="003A22BD" w:rsidP="006C0D54">
      <w:pPr>
        <w:numPr>
          <w:ilvl w:val="0"/>
          <w:numId w:val="2"/>
        </w:numPr>
        <w:spacing w:before="120" w:after="120"/>
        <w:jc w:val="both"/>
      </w:pPr>
      <w:hyperlink r:id="rId42" w:history="1">
        <w:r w:rsidR="006C0D54" w:rsidRPr="00CA249B">
          <w:rPr>
            <w:rStyle w:val="Hyperlink"/>
          </w:rPr>
          <w:t>https://cabig.nci.nih.gov/</w:t>
        </w:r>
      </w:hyperlink>
    </w:p>
    <w:p w14:paraId="0F6E651A" w14:textId="77777777" w:rsidR="006C0D54" w:rsidRPr="00CA249B" w:rsidRDefault="003A22BD" w:rsidP="006C0D54">
      <w:pPr>
        <w:numPr>
          <w:ilvl w:val="0"/>
          <w:numId w:val="2"/>
        </w:numPr>
        <w:spacing w:before="120" w:after="120"/>
        <w:jc w:val="both"/>
      </w:pPr>
      <w:hyperlink r:id="rId43" w:history="1">
        <w:r w:rsidR="006C0D54" w:rsidRPr="00CA249B">
          <w:rPr>
            <w:rStyle w:val="Hyperlink"/>
          </w:rPr>
          <w:t>http://www.nbirn.net/</w:t>
        </w:r>
      </w:hyperlink>
      <w:r w:rsidR="006C0D54" w:rsidRPr="00CA249B">
        <w:t xml:space="preserve"> </w:t>
      </w:r>
    </w:p>
    <w:p w14:paraId="19294B92" w14:textId="77777777" w:rsidR="006C0D54" w:rsidRPr="00CA249B" w:rsidRDefault="003A22BD" w:rsidP="006C0D54">
      <w:pPr>
        <w:numPr>
          <w:ilvl w:val="0"/>
          <w:numId w:val="2"/>
        </w:numPr>
        <w:spacing w:before="120" w:after="120"/>
        <w:jc w:val="both"/>
      </w:pPr>
      <w:hyperlink r:id="rId44" w:history="1">
        <w:r w:rsidR="006C0D54" w:rsidRPr="00CA249B">
          <w:rPr>
            <w:rStyle w:val="Hyperlink"/>
          </w:rPr>
          <w:t>http://books.google.com/books?id=2iqBv92loHoC&amp;dq=%22clinical+decision+support+systems%22&amp;pg=PP1&amp;ots=mGoyZz3zgb&amp;sig=yzXLd0XtNuk_-qYjt2aeE6Ig2zU&amp;hl=en&amp;prev=http://www.google.com/search?q=%22%E2%80%A2%09Clinical+Decision+Support+Systems+%22&amp;ie=utf-8&amp;oe=utf-8&amp;rls=org.mozilla:en-US:official&amp;client=firefox-a&amp;sa=X&amp;oi=print&amp;ct=title&amp;cad=one-book-with-thumbnail</w:t>
        </w:r>
      </w:hyperlink>
    </w:p>
    <w:p w14:paraId="6044F18F" w14:textId="77777777" w:rsidR="006C0D54" w:rsidRPr="00CA249B" w:rsidRDefault="003A22BD" w:rsidP="006C0D54">
      <w:pPr>
        <w:numPr>
          <w:ilvl w:val="0"/>
          <w:numId w:val="2"/>
        </w:numPr>
        <w:spacing w:before="120" w:after="120"/>
        <w:jc w:val="both"/>
      </w:pPr>
      <w:hyperlink r:id="rId45" w:history="1">
        <w:r w:rsidR="006C0D54" w:rsidRPr="00CA249B">
          <w:rPr>
            <w:rStyle w:val="Hyperlink"/>
          </w:rPr>
          <w:t>http://www.openclinical.org/dss.html</w:t>
        </w:r>
      </w:hyperlink>
    </w:p>
    <w:p w14:paraId="4FF3ECC4" w14:textId="77777777" w:rsidR="005A27D4" w:rsidRPr="00CA249B" w:rsidRDefault="003A22BD" w:rsidP="006C0D54">
      <w:pPr>
        <w:numPr>
          <w:ilvl w:val="0"/>
          <w:numId w:val="2"/>
        </w:numPr>
        <w:spacing w:before="120" w:after="120"/>
        <w:jc w:val="both"/>
      </w:pPr>
      <w:hyperlink r:id="rId46" w:history="1">
        <w:r w:rsidR="005A27D4" w:rsidRPr="00CA249B">
          <w:rPr>
            <w:rStyle w:val="Hyperlink"/>
          </w:rPr>
          <w:t>http://www.hhs.gov/healthit/healthnetwork/background/</w:t>
        </w:r>
      </w:hyperlink>
      <w:r w:rsidR="005A27D4" w:rsidRPr="00CA249B">
        <w:t xml:space="preserve"> </w:t>
      </w:r>
    </w:p>
    <w:p w14:paraId="5BCEF1AB" w14:textId="77777777" w:rsidR="006C0D54" w:rsidRPr="00CA249B" w:rsidRDefault="006C0D54"/>
    <w:sectPr w:rsidR="006C0D54" w:rsidRPr="00CA249B" w:rsidSect="006C0D54">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9361" w14:textId="77777777" w:rsidR="003A22BD" w:rsidRDefault="003A22BD">
      <w:r>
        <w:separator/>
      </w:r>
    </w:p>
  </w:endnote>
  <w:endnote w:type="continuationSeparator" w:id="0">
    <w:p w14:paraId="7CC69C94" w14:textId="77777777" w:rsidR="003A22BD" w:rsidRDefault="003A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D014" w14:textId="77777777" w:rsidR="003A22BD" w:rsidRDefault="003A22BD">
      <w:r>
        <w:separator/>
      </w:r>
    </w:p>
  </w:footnote>
  <w:footnote w:type="continuationSeparator" w:id="0">
    <w:p w14:paraId="049BB6D8" w14:textId="77777777" w:rsidR="003A22BD" w:rsidRDefault="003A2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9812" w14:textId="2DBBC10B" w:rsidR="005A27D4" w:rsidRPr="00A714B9" w:rsidRDefault="000B1692" w:rsidP="00596A91">
    <w:pPr>
      <w:pStyle w:val="Header"/>
      <w:jc w:val="center"/>
      <w:rPr>
        <w:b/>
        <w:sz w:val="28"/>
      </w:rPr>
    </w:pPr>
    <w:r>
      <w:rPr>
        <w:b/>
        <w:sz w:val="28"/>
      </w:rPr>
      <w:t xml:space="preserve">CSE5810 </w:t>
    </w:r>
    <w:r w:rsidR="005A27D4">
      <w:rPr>
        <w:b/>
        <w:sz w:val="28"/>
      </w:rPr>
      <w:t>Design/Research Project</w:t>
    </w:r>
    <w:r w:rsidR="005A27D4" w:rsidRPr="00A714B9">
      <w:rPr>
        <w:b/>
        <w:sz w:val="28"/>
      </w:rPr>
      <w:t xml:space="preserve"> – </w:t>
    </w:r>
    <w:proofErr w:type="spellStart"/>
    <w:r w:rsidR="005A27D4" w:rsidRPr="00A714B9">
      <w:rPr>
        <w:b/>
        <w:sz w:val="28"/>
      </w:rPr>
      <w:t>Indepth</w:t>
    </w:r>
    <w:proofErr w:type="spellEnd"/>
    <w:r w:rsidR="005A27D4" w:rsidRPr="00A714B9">
      <w:rPr>
        <w:b/>
        <w:sz w:val="28"/>
      </w:rPr>
      <w:t xml:space="preserve"> Exploration of BMI Topic</w:t>
    </w:r>
  </w:p>
  <w:p w14:paraId="630B1B21" w14:textId="77777777" w:rsidR="00C5698B" w:rsidRDefault="005A27D4" w:rsidP="003F24AE">
    <w:pPr>
      <w:pStyle w:val="Header"/>
      <w:jc w:val="center"/>
      <w:rPr>
        <w:b/>
        <w:sz w:val="28"/>
      </w:rPr>
    </w:pPr>
    <w:r w:rsidRPr="00A714B9">
      <w:rPr>
        <w:b/>
        <w:sz w:val="28"/>
      </w:rPr>
      <w:t xml:space="preserve">Due </w:t>
    </w:r>
    <w:r w:rsidR="00596A91">
      <w:rPr>
        <w:b/>
        <w:sz w:val="28"/>
      </w:rPr>
      <w:t>Dates</w:t>
    </w:r>
    <w:r w:rsidRPr="00A714B9">
      <w:rPr>
        <w:b/>
        <w:sz w:val="28"/>
      </w:rPr>
      <w:t xml:space="preserve">: </w:t>
    </w:r>
    <w:r w:rsidR="00C5698B">
      <w:rPr>
        <w:b/>
        <w:sz w:val="28"/>
      </w:rPr>
      <w:t>P</w:t>
    </w:r>
    <w:r w:rsidR="00596A91">
      <w:rPr>
        <w:b/>
        <w:sz w:val="28"/>
      </w:rPr>
      <w:t xml:space="preserve">roject </w:t>
    </w:r>
    <w:r w:rsidR="00C468CD">
      <w:rPr>
        <w:b/>
        <w:sz w:val="28"/>
      </w:rPr>
      <w:t>proposal January 31 11:59 p.m.</w:t>
    </w:r>
  </w:p>
  <w:p w14:paraId="21F6D3AA" w14:textId="48B50199" w:rsidR="005A27D4" w:rsidRPr="003F24AE" w:rsidRDefault="00175825" w:rsidP="003F24AE">
    <w:pPr>
      <w:pStyle w:val="Header"/>
      <w:jc w:val="center"/>
      <w:rPr>
        <w:b/>
        <w:sz w:val="28"/>
      </w:rPr>
    </w:pPr>
    <w:r>
      <w:rPr>
        <w:b/>
        <w:sz w:val="28"/>
      </w:rPr>
      <w:t>Presentation</w:t>
    </w:r>
    <w:r w:rsidR="001565A9">
      <w:rPr>
        <w:b/>
        <w:sz w:val="28"/>
      </w:rPr>
      <w:t xml:space="preserve"> April 11, </w:t>
    </w:r>
    <w:r w:rsidR="00C5698B">
      <w:rPr>
        <w:b/>
        <w:sz w:val="28"/>
      </w:rPr>
      <w:t>11:59 p.m.</w:t>
    </w:r>
    <w:r>
      <w:rPr>
        <w:b/>
        <w:sz w:val="28"/>
      </w:rPr>
      <w:t>; final paper</w:t>
    </w:r>
    <w:r w:rsidR="000D58DA">
      <w:rPr>
        <w:b/>
        <w:sz w:val="28"/>
      </w:rPr>
      <w:t xml:space="preserve"> April 29</w:t>
    </w:r>
    <w:r w:rsidR="000D58DA">
      <w:rPr>
        <w:b/>
        <w:sz w:val="28"/>
        <w:vertAlign w:val="superscript"/>
      </w:rPr>
      <w:t>,</w:t>
    </w:r>
    <w:r w:rsidR="000D58DA">
      <w:rPr>
        <w:b/>
        <w:sz w:val="28"/>
      </w:rPr>
      <w:t xml:space="preserve"> 11:59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8C7"/>
    <w:multiLevelType w:val="hybridMultilevel"/>
    <w:tmpl w:val="A2EE23D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70D95"/>
    <w:multiLevelType w:val="hybridMultilevel"/>
    <w:tmpl w:val="8208E0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91049"/>
    <w:multiLevelType w:val="hybridMultilevel"/>
    <w:tmpl w:val="23748C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7B7CC1"/>
    <w:multiLevelType w:val="hybridMultilevel"/>
    <w:tmpl w:val="82F44E86"/>
    <w:lvl w:ilvl="0" w:tplc="F4366300">
      <w:start w:val="1"/>
      <w:numFmt w:val="bullet"/>
      <w:lvlText w:val=""/>
      <w:lvlJc w:val="left"/>
      <w:pPr>
        <w:tabs>
          <w:tab w:val="num" w:pos="720"/>
        </w:tabs>
        <w:ind w:left="720" w:hanging="360"/>
      </w:pPr>
      <w:rPr>
        <w:rFonts w:ascii="Wingdings" w:hAnsi="Wingdings" w:hint="default"/>
      </w:rPr>
    </w:lvl>
    <w:lvl w:ilvl="1" w:tplc="562EB93C">
      <w:start w:val="1"/>
      <w:numFmt w:val="bullet"/>
      <w:lvlText w:val=""/>
      <w:lvlJc w:val="left"/>
      <w:pPr>
        <w:tabs>
          <w:tab w:val="num" w:pos="1440"/>
        </w:tabs>
        <w:ind w:left="1440" w:hanging="360"/>
      </w:pPr>
      <w:rPr>
        <w:rFonts w:ascii="Wingdings" w:hAnsi="Wingdings" w:hint="default"/>
      </w:rPr>
    </w:lvl>
    <w:lvl w:ilvl="2" w:tplc="C1EAB0E8" w:tentative="1">
      <w:start w:val="1"/>
      <w:numFmt w:val="bullet"/>
      <w:lvlText w:val=""/>
      <w:lvlJc w:val="left"/>
      <w:pPr>
        <w:tabs>
          <w:tab w:val="num" w:pos="2160"/>
        </w:tabs>
        <w:ind w:left="2160" w:hanging="360"/>
      </w:pPr>
      <w:rPr>
        <w:rFonts w:ascii="Wingdings" w:hAnsi="Wingdings" w:hint="default"/>
      </w:rPr>
    </w:lvl>
    <w:lvl w:ilvl="3" w:tplc="688C2832" w:tentative="1">
      <w:start w:val="1"/>
      <w:numFmt w:val="bullet"/>
      <w:lvlText w:val=""/>
      <w:lvlJc w:val="left"/>
      <w:pPr>
        <w:tabs>
          <w:tab w:val="num" w:pos="2880"/>
        </w:tabs>
        <w:ind w:left="2880" w:hanging="360"/>
      </w:pPr>
      <w:rPr>
        <w:rFonts w:ascii="Wingdings" w:hAnsi="Wingdings" w:hint="default"/>
      </w:rPr>
    </w:lvl>
    <w:lvl w:ilvl="4" w:tplc="854AD5C8" w:tentative="1">
      <w:start w:val="1"/>
      <w:numFmt w:val="bullet"/>
      <w:lvlText w:val=""/>
      <w:lvlJc w:val="left"/>
      <w:pPr>
        <w:tabs>
          <w:tab w:val="num" w:pos="3600"/>
        </w:tabs>
        <w:ind w:left="3600" w:hanging="360"/>
      </w:pPr>
      <w:rPr>
        <w:rFonts w:ascii="Wingdings" w:hAnsi="Wingdings" w:hint="default"/>
      </w:rPr>
    </w:lvl>
    <w:lvl w:ilvl="5" w:tplc="146E182E" w:tentative="1">
      <w:start w:val="1"/>
      <w:numFmt w:val="bullet"/>
      <w:lvlText w:val=""/>
      <w:lvlJc w:val="left"/>
      <w:pPr>
        <w:tabs>
          <w:tab w:val="num" w:pos="4320"/>
        </w:tabs>
        <w:ind w:left="4320" w:hanging="360"/>
      </w:pPr>
      <w:rPr>
        <w:rFonts w:ascii="Wingdings" w:hAnsi="Wingdings" w:hint="default"/>
      </w:rPr>
    </w:lvl>
    <w:lvl w:ilvl="6" w:tplc="1F00C414" w:tentative="1">
      <w:start w:val="1"/>
      <w:numFmt w:val="bullet"/>
      <w:lvlText w:val=""/>
      <w:lvlJc w:val="left"/>
      <w:pPr>
        <w:tabs>
          <w:tab w:val="num" w:pos="5040"/>
        </w:tabs>
        <w:ind w:left="5040" w:hanging="360"/>
      </w:pPr>
      <w:rPr>
        <w:rFonts w:ascii="Wingdings" w:hAnsi="Wingdings" w:hint="default"/>
      </w:rPr>
    </w:lvl>
    <w:lvl w:ilvl="7" w:tplc="C130F862" w:tentative="1">
      <w:start w:val="1"/>
      <w:numFmt w:val="bullet"/>
      <w:lvlText w:val=""/>
      <w:lvlJc w:val="left"/>
      <w:pPr>
        <w:tabs>
          <w:tab w:val="num" w:pos="5760"/>
        </w:tabs>
        <w:ind w:left="5760" w:hanging="360"/>
      </w:pPr>
      <w:rPr>
        <w:rFonts w:ascii="Wingdings" w:hAnsi="Wingdings" w:hint="default"/>
      </w:rPr>
    </w:lvl>
    <w:lvl w:ilvl="8" w:tplc="94B698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8F44D2"/>
    <w:multiLevelType w:val="hybridMultilevel"/>
    <w:tmpl w:val="F9FE1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AE5A61"/>
    <w:multiLevelType w:val="hybridMultilevel"/>
    <w:tmpl w:val="24925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AD6668"/>
    <w:multiLevelType w:val="hybridMultilevel"/>
    <w:tmpl w:val="F3768F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092443"/>
    <w:multiLevelType w:val="hybridMultilevel"/>
    <w:tmpl w:val="B15EF7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7"/>
  </w:num>
  <w:num w:numId="3">
    <w:abstractNumId w:val="1"/>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54"/>
    <w:rsid w:val="000B1692"/>
    <w:rsid w:val="000D58DA"/>
    <w:rsid w:val="000E0172"/>
    <w:rsid w:val="001565A9"/>
    <w:rsid w:val="0016491A"/>
    <w:rsid w:val="00175825"/>
    <w:rsid w:val="001B45D3"/>
    <w:rsid w:val="001E188D"/>
    <w:rsid w:val="00294D23"/>
    <w:rsid w:val="00362DE4"/>
    <w:rsid w:val="0038124A"/>
    <w:rsid w:val="003857BD"/>
    <w:rsid w:val="003A19C6"/>
    <w:rsid w:val="003A22BD"/>
    <w:rsid w:val="003F24AE"/>
    <w:rsid w:val="0043763C"/>
    <w:rsid w:val="00481F8F"/>
    <w:rsid w:val="004B2CF6"/>
    <w:rsid w:val="004B4642"/>
    <w:rsid w:val="005643B0"/>
    <w:rsid w:val="00575C7D"/>
    <w:rsid w:val="00580FCA"/>
    <w:rsid w:val="00596A91"/>
    <w:rsid w:val="00596CBF"/>
    <w:rsid w:val="005A27D4"/>
    <w:rsid w:val="006B0BF7"/>
    <w:rsid w:val="006B40E9"/>
    <w:rsid w:val="006C0D54"/>
    <w:rsid w:val="007221A9"/>
    <w:rsid w:val="007552D8"/>
    <w:rsid w:val="007A4397"/>
    <w:rsid w:val="007C1879"/>
    <w:rsid w:val="007D075F"/>
    <w:rsid w:val="007E0335"/>
    <w:rsid w:val="00882B22"/>
    <w:rsid w:val="008A4D61"/>
    <w:rsid w:val="00912BEB"/>
    <w:rsid w:val="00914BA4"/>
    <w:rsid w:val="0095235E"/>
    <w:rsid w:val="00953C7B"/>
    <w:rsid w:val="00A33FA6"/>
    <w:rsid w:val="00A8025D"/>
    <w:rsid w:val="00A81652"/>
    <w:rsid w:val="00A82AE8"/>
    <w:rsid w:val="00A91CBE"/>
    <w:rsid w:val="00AA4208"/>
    <w:rsid w:val="00B1662A"/>
    <w:rsid w:val="00B42FE5"/>
    <w:rsid w:val="00BA70CA"/>
    <w:rsid w:val="00BC50A1"/>
    <w:rsid w:val="00C24B34"/>
    <w:rsid w:val="00C468CD"/>
    <w:rsid w:val="00C5698B"/>
    <w:rsid w:val="00C61CF0"/>
    <w:rsid w:val="00CA0AD9"/>
    <w:rsid w:val="00CA249B"/>
    <w:rsid w:val="00CB4E73"/>
    <w:rsid w:val="00CF1B22"/>
    <w:rsid w:val="00D214ED"/>
    <w:rsid w:val="00D62F48"/>
    <w:rsid w:val="00DE60E7"/>
    <w:rsid w:val="00DF10C9"/>
    <w:rsid w:val="00E045BE"/>
    <w:rsid w:val="00E13EC5"/>
    <w:rsid w:val="00E70CD1"/>
    <w:rsid w:val="00E75ED5"/>
    <w:rsid w:val="00E93CD0"/>
    <w:rsid w:val="00EB1504"/>
    <w:rsid w:val="00F02946"/>
    <w:rsid w:val="00F40AD8"/>
    <w:rsid w:val="00FB4D2A"/>
    <w:rsid w:val="00FC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59871"/>
  <w15:chartTrackingRefBased/>
  <w15:docId w15:val="{4318AF44-A212-9348-AB0F-BAB0B13E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D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C0D54"/>
    <w:pPr>
      <w:ind w:left="720"/>
      <w:jc w:val="both"/>
    </w:pPr>
    <w:rPr>
      <w:rFonts w:ascii="Garamond" w:hAnsi="Garamond"/>
      <w:szCs w:val="20"/>
    </w:rPr>
  </w:style>
  <w:style w:type="character" w:styleId="Hyperlink">
    <w:name w:val="Hyperlink"/>
    <w:rsid w:val="006C0D54"/>
    <w:rPr>
      <w:color w:val="0000FF"/>
      <w:u w:val="single"/>
    </w:rPr>
  </w:style>
  <w:style w:type="paragraph" w:styleId="Header">
    <w:name w:val="header"/>
    <w:basedOn w:val="Normal"/>
    <w:rsid w:val="003F24AE"/>
    <w:pPr>
      <w:tabs>
        <w:tab w:val="center" w:pos="4320"/>
        <w:tab w:val="right" w:pos="8640"/>
      </w:tabs>
    </w:pPr>
  </w:style>
  <w:style w:type="paragraph" w:styleId="Footer">
    <w:name w:val="footer"/>
    <w:basedOn w:val="Normal"/>
    <w:rsid w:val="003F24AE"/>
    <w:pPr>
      <w:tabs>
        <w:tab w:val="center" w:pos="4320"/>
        <w:tab w:val="right" w:pos="8640"/>
      </w:tabs>
    </w:pPr>
  </w:style>
  <w:style w:type="character" w:styleId="FollowedHyperlink">
    <w:name w:val="FollowedHyperlink"/>
    <w:rsid w:val="00882B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30470">
      <w:bodyDiv w:val="1"/>
      <w:marLeft w:val="0"/>
      <w:marRight w:val="0"/>
      <w:marTop w:val="0"/>
      <w:marBottom w:val="0"/>
      <w:divBdr>
        <w:top w:val="none" w:sz="0" w:space="0" w:color="auto"/>
        <w:left w:val="none" w:sz="0" w:space="0" w:color="auto"/>
        <w:bottom w:val="none" w:sz="0" w:space="0" w:color="auto"/>
        <w:right w:val="none" w:sz="0" w:space="0" w:color="auto"/>
      </w:divBdr>
      <w:divsChild>
        <w:div w:id="362829343">
          <w:marLeft w:val="1613"/>
          <w:marRight w:val="0"/>
          <w:marTop w:val="134"/>
          <w:marBottom w:val="0"/>
          <w:divBdr>
            <w:top w:val="none" w:sz="0" w:space="0" w:color="auto"/>
            <w:left w:val="none" w:sz="0" w:space="0" w:color="auto"/>
            <w:bottom w:val="none" w:sz="0" w:space="0" w:color="auto"/>
            <w:right w:val="none" w:sz="0" w:space="0" w:color="auto"/>
          </w:divBdr>
        </w:div>
        <w:div w:id="510680475">
          <w:marLeft w:val="1613"/>
          <w:marRight w:val="0"/>
          <w:marTop w:val="134"/>
          <w:marBottom w:val="0"/>
          <w:divBdr>
            <w:top w:val="none" w:sz="0" w:space="0" w:color="auto"/>
            <w:left w:val="none" w:sz="0" w:space="0" w:color="auto"/>
            <w:bottom w:val="none" w:sz="0" w:space="0" w:color="auto"/>
            <w:right w:val="none" w:sz="0" w:space="0" w:color="auto"/>
          </w:divBdr>
        </w:div>
        <w:div w:id="1298604331">
          <w:marLeft w:val="1613"/>
          <w:marRight w:val="0"/>
          <w:marTop w:val="134"/>
          <w:marBottom w:val="0"/>
          <w:divBdr>
            <w:top w:val="none" w:sz="0" w:space="0" w:color="auto"/>
            <w:left w:val="none" w:sz="0" w:space="0" w:color="auto"/>
            <w:bottom w:val="none" w:sz="0" w:space="0" w:color="auto"/>
            <w:right w:val="none" w:sz="0" w:space="0" w:color="auto"/>
          </w:divBdr>
        </w:div>
        <w:div w:id="1368217530">
          <w:marLeft w:val="1613"/>
          <w:marRight w:val="0"/>
          <w:marTop w:val="134"/>
          <w:marBottom w:val="0"/>
          <w:divBdr>
            <w:top w:val="none" w:sz="0" w:space="0" w:color="auto"/>
            <w:left w:val="none" w:sz="0" w:space="0" w:color="auto"/>
            <w:bottom w:val="none" w:sz="0" w:space="0" w:color="auto"/>
            <w:right w:val="none" w:sz="0" w:space="0" w:color="auto"/>
          </w:divBdr>
        </w:div>
        <w:div w:id="1452364328">
          <w:marLeft w:val="1613"/>
          <w:marRight w:val="0"/>
          <w:marTop w:val="134"/>
          <w:marBottom w:val="0"/>
          <w:divBdr>
            <w:top w:val="none" w:sz="0" w:space="0" w:color="auto"/>
            <w:left w:val="none" w:sz="0" w:space="0" w:color="auto"/>
            <w:bottom w:val="none" w:sz="0" w:space="0" w:color="auto"/>
            <w:right w:val="none" w:sz="0" w:space="0" w:color="auto"/>
          </w:divBdr>
        </w:div>
        <w:div w:id="1787852340">
          <w:marLeft w:val="1613"/>
          <w:marRight w:val="0"/>
          <w:marTop w:val="134"/>
          <w:marBottom w:val="0"/>
          <w:divBdr>
            <w:top w:val="none" w:sz="0" w:space="0" w:color="auto"/>
            <w:left w:val="none" w:sz="0" w:space="0" w:color="auto"/>
            <w:bottom w:val="none" w:sz="0" w:space="0" w:color="auto"/>
            <w:right w:val="none" w:sz="0" w:space="0" w:color="auto"/>
          </w:divBdr>
        </w:div>
        <w:div w:id="1944610281">
          <w:marLeft w:val="1613"/>
          <w:marRight w:val="0"/>
          <w:marTop w:val="134"/>
          <w:marBottom w:val="0"/>
          <w:divBdr>
            <w:top w:val="none" w:sz="0" w:space="0" w:color="auto"/>
            <w:left w:val="none" w:sz="0" w:space="0" w:color="auto"/>
            <w:bottom w:val="none" w:sz="0" w:space="0" w:color="auto"/>
            <w:right w:val="none" w:sz="0" w:space="0" w:color="auto"/>
          </w:divBdr>
        </w:div>
        <w:div w:id="1999072398">
          <w:marLeft w:val="1613"/>
          <w:marRight w:val="0"/>
          <w:marTop w:val="134"/>
          <w:marBottom w:val="0"/>
          <w:divBdr>
            <w:top w:val="none" w:sz="0" w:space="0" w:color="auto"/>
            <w:left w:val="none" w:sz="0" w:space="0" w:color="auto"/>
            <w:bottom w:val="none" w:sz="0" w:space="0" w:color="auto"/>
            <w:right w:val="none" w:sz="0" w:space="0" w:color="auto"/>
          </w:divBdr>
        </w:div>
        <w:div w:id="2089424211">
          <w:marLeft w:val="1613"/>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mc/articles/PMC3002130/" TargetMode="External" /><Relationship Id="rId18" Type="http://schemas.openxmlformats.org/officeDocument/2006/relationships/hyperlink" Target="http://www.ncbi.nlm.nih.gov/books/NBK54296/" TargetMode="External" /><Relationship Id="rId26" Type="http://schemas.openxmlformats.org/officeDocument/2006/relationships/hyperlink" Target="http://hpc.sagepub.com/content/early/2009/06/16/1094342009106192.short" TargetMode="External" /><Relationship Id="rId39" Type="http://schemas.openxmlformats.org/officeDocument/2006/relationships/hyperlink" Target="http://hssp-education.wikispaces.com/space/showimage/Presentation2_SOAinHealthcare.ppt" TargetMode="External" /><Relationship Id="rId3" Type="http://schemas.openxmlformats.org/officeDocument/2006/relationships/settings" Target="settings.xml" /><Relationship Id="rId21" Type="http://schemas.openxmlformats.org/officeDocument/2006/relationships/hyperlink" Target="http://www.ncbi.nlm.nih.gov/pubmed/26736485" TargetMode="External" /><Relationship Id="rId34" Type="http://schemas.openxmlformats.org/officeDocument/2006/relationships/hyperlink" Target="http://www.nla.gov.au/xinq/documents/access-tool-specifications.html" TargetMode="External" /><Relationship Id="rId42" Type="http://schemas.openxmlformats.org/officeDocument/2006/relationships/hyperlink" Target="https://cabig.nci.nih.gov/" TargetMode="External" /><Relationship Id="rId47" Type="http://schemas.openxmlformats.org/officeDocument/2006/relationships/header" Target="header1.xml" /><Relationship Id="rId7" Type="http://schemas.openxmlformats.org/officeDocument/2006/relationships/hyperlink" Target="http://www.statnews.com/2016/01/28/patient-mixups-universal-identification/" TargetMode="External" /><Relationship Id="rId12" Type="http://schemas.openxmlformats.org/officeDocument/2006/relationships/hyperlink" Target="http://www.ncbi.nlm.nih.gov/pubmed/?term=patient+privacy" TargetMode="External" /><Relationship Id="rId17" Type="http://schemas.openxmlformats.org/officeDocument/2006/relationships/hyperlink" Target="http://www.databreachtoday.com/blogs/importance-data-classification-p-1153" TargetMode="External" /><Relationship Id="rId25" Type="http://schemas.openxmlformats.org/officeDocument/2006/relationships/hyperlink" Target="http://www.ncbi.nlm.nih.gov/pubmed/26146645" TargetMode="External" /><Relationship Id="rId33" Type="http://schemas.openxmlformats.org/officeDocument/2006/relationships/hyperlink" Target="http://linkinghub.elsevier.com/retrieve/pii/S0933365703000381" TargetMode="External" /><Relationship Id="rId38" Type="http://schemas.openxmlformats.org/officeDocument/2006/relationships/hyperlink" Target="http://www.ppci.ca/system/files/WMP07-MakingDecision.pdf" TargetMode="External" /><Relationship Id="rId46" Type="http://schemas.openxmlformats.org/officeDocument/2006/relationships/hyperlink" Target="http://www.hhs.gov/healthit/healthnetwork/background/" TargetMode="External" /><Relationship Id="rId2" Type="http://schemas.openxmlformats.org/officeDocument/2006/relationships/styles" Target="styles.xml" /><Relationship Id="rId16" Type="http://schemas.openxmlformats.org/officeDocument/2006/relationships/hyperlink" Target="http://article.sapub.org/10.5923.j.database.20120101.01.html" TargetMode="External" /><Relationship Id="rId20" Type="http://schemas.openxmlformats.org/officeDocument/2006/relationships/hyperlink" Target="http://www.ncbi.nlm.nih.gov/pubmed/26737852" TargetMode="External" /><Relationship Id="rId29" Type="http://schemas.openxmlformats.org/officeDocument/2006/relationships/hyperlink" Target="http://www.icaen.uiowa.edu/~ankusiak/Res-in-Prog/IIE-0.pdf" TargetMode="External" /><Relationship Id="rId41" Type="http://schemas.openxmlformats.org/officeDocument/2006/relationships/hyperlink" Target="https://www.i2b2.org/"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ncbi.nlm.nih.gov/pubmed/23184192" TargetMode="External" /><Relationship Id="rId24" Type="http://schemas.openxmlformats.org/officeDocument/2006/relationships/hyperlink" Target="http://bmcmedinformdecismak.biomedcentral.com/articles/10.1186/s12911-015-0145-7" TargetMode="External" /><Relationship Id="rId32" Type="http://schemas.openxmlformats.org/officeDocument/2006/relationships/hyperlink" Target="http://www.pubmedcentral.nih.gov/articlerender.fcgi?artid=1479907" TargetMode="External" /><Relationship Id="rId37" Type="http://schemas.openxmlformats.org/officeDocument/2006/relationships/hyperlink" Target="http://linkinghub.elsevier.com/retrieve/pii/S1386505602000357" TargetMode="External" /><Relationship Id="rId40" Type="http://schemas.openxmlformats.org/officeDocument/2006/relationships/hyperlink" Target="http://linkinghub.elsevier.com/retrieve/pii/S1386505606002541" TargetMode="External" /><Relationship Id="rId45" Type="http://schemas.openxmlformats.org/officeDocument/2006/relationships/hyperlink" Target="http://www.openclinical.org/dss.html" TargetMode="External" /><Relationship Id="rId5" Type="http://schemas.openxmlformats.org/officeDocument/2006/relationships/footnotes" Target="footnotes.xml" /><Relationship Id="rId15" Type="http://schemas.openxmlformats.org/officeDocument/2006/relationships/hyperlink" Target="http://www.ncbi.nlm.nih.gov/pubmed/?term=Honest+Broker" TargetMode="External" /><Relationship Id="rId23" Type="http://schemas.openxmlformats.org/officeDocument/2006/relationships/hyperlink" Target="http://www.j-biomed-inform.com/article/S1532-0464(09)00115-4/abstract" TargetMode="External" /><Relationship Id="rId28" Type="http://schemas.openxmlformats.org/officeDocument/2006/relationships/hyperlink" Target="http://www.ncbi.nlm.nih.gov/pmc/articles/PMC3808097/" TargetMode="External" /><Relationship Id="rId36" Type="http://schemas.openxmlformats.org/officeDocument/2006/relationships/hyperlink" Target="http://thepersonalgenome.com/2004/01/grid_computing_/" TargetMode="External" /><Relationship Id="rId49" Type="http://schemas.openxmlformats.org/officeDocument/2006/relationships/theme" Target="theme/theme1.xml" /><Relationship Id="rId10" Type="http://schemas.openxmlformats.org/officeDocument/2006/relationships/hyperlink" Target="http://www.ncbi.nlm.nih.gov/pubmed/23228807" TargetMode="External" /><Relationship Id="rId19" Type="http://schemas.openxmlformats.org/officeDocument/2006/relationships/hyperlink" Target="http://www.ncbi.nlm.nih.gov/pubmed/26788055" TargetMode="External" /><Relationship Id="rId31" Type="http://schemas.openxmlformats.org/officeDocument/2006/relationships/hyperlink" Target="http://citeseer.ist.psu.edu/457168.html" TargetMode="External" /><Relationship Id="rId44" Type="http://schemas.openxmlformats.org/officeDocument/2006/relationships/hyperlink" Target="http://books.google.com/books?id=2iqBv92loHoC&amp;dq=%22clinical+decision+support+systems%22&amp;pg=PP1&amp;ots=mGoyZz3zgb&amp;sig=yzXLd0XtNuk_-qYjt2aeE6Ig2zU&amp;hl=en&amp;prev=http://www.google.com/search?q=%22%E2%80%A2%09Clinical+Decision+Support+Systems+%22&amp;ie=utf-8&amp;oe=utf-8&amp;rls=org.mozilla:en-US:official&amp;client=firefox-a&amp;sa=X&amp;oi=print&amp;ct=title&amp;cad=one-book-with-thumbnail" TargetMode="External" /><Relationship Id="rId4" Type="http://schemas.openxmlformats.org/officeDocument/2006/relationships/webSettings" Target="webSettings.xml" /><Relationship Id="rId9" Type="http://schemas.openxmlformats.org/officeDocument/2006/relationships/hyperlink" Target="http://www.ncbi.nlm.nih.gov/pubmed/20696276" TargetMode="External" /><Relationship Id="rId14" Type="http://schemas.openxmlformats.org/officeDocument/2006/relationships/hyperlink" Target="https://peerj.com/articles/1506.pdf" TargetMode="External" /><Relationship Id="rId22" Type="http://schemas.openxmlformats.org/officeDocument/2006/relationships/hyperlink" Target="http://www.ncbi.nlm.nih.gov/pubmed/?term=remote+patient+monitoring" TargetMode="External" /><Relationship Id="rId27" Type="http://schemas.openxmlformats.org/officeDocument/2006/relationships/hyperlink" Target="http://www.hindawi.com/journals/bmri/2013/185679/abs/" TargetMode="External" /><Relationship Id="rId30" Type="http://schemas.openxmlformats.org/officeDocument/2006/relationships/hyperlink" Target="http://dlist.sir.arizona.edu/426/" TargetMode="External" /><Relationship Id="rId35" Type="http://schemas.openxmlformats.org/officeDocument/2006/relationships/hyperlink" Target="http://www-03.ibm.com/grid/medical_archive_solution.shtml" TargetMode="External" /><Relationship Id="rId43" Type="http://schemas.openxmlformats.org/officeDocument/2006/relationships/hyperlink" Target="http://www.nbirn.net/" TargetMode="External" /><Relationship Id="rId48" Type="http://schemas.openxmlformats.org/officeDocument/2006/relationships/fontTable" Target="fontTable.xml" /><Relationship Id="rId8" Type="http://schemas.openxmlformats.org/officeDocument/2006/relationships/hyperlink" Target="http://www.statnews.com/2016/01/28/experts-argue-unique-patient-identifi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goal of this project is for each student to explore a course topic in greater detail, to provide future material for subsequent offerings of CSE300-01</vt:lpstr>
    </vt:vector>
  </TitlesOfParts>
  <Company>University of Connecticut</Company>
  <LinksUpToDate>false</LinksUpToDate>
  <CharactersWithSpaces>9609</CharactersWithSpaces>
  <SharedDoc>false</SharedDoc>
  <HLinks>
    <vt:vector size="240" baseType="variant">
      <vt:variant>
        <vt:i4>6094919</vt:i4>
      </vt:variant>
      <vt:variant>
        <vt:i4>117</vt:i4>
      </vt:variant>
      <vt:variant>
        <vt:i4>0</vt:i4>
      </vt:variant>
      <vt:variant>
        <vt:i4>5</vt:i4>
      </vt:variant>
      <vt:variant>
        <vt:lpwstr>http://www.hhs.gov/healthit/healthnetwork/background/</vt:lpwstr>
      </vt:variant>
      <vt:variant>
        <vt:lpwstr/>
      </vt:variant>
      <vt:variant>
        <vt:i4>1376345</vt:i4>
      </vt:variant>
      <vt:variant>
        <vt:i4>114</vt:i4>
      </vt:variant>
      <vt:variant>
        <vt:i4>0</vt:i4>
      </vt:variant>
      <vt:variant>
        <vt:i4>5</vt:i4>
      </vt:variant>
      <vt:variant>
        <vt:lpwstr>http://www.openclinical.org/dss.html</vt:lpwstr>
      </vt:variant>
      <vt:variant>
        <vt:lpwstr/>
      </vt:variant>
      <vt:variant>
        <vt:i4>2359302</vt:i4>
      </vt:variant>
      <vt:variant>
        <vt:i4>111</vt:i4>
      </vt:variant>
      <vt:variant>
        <vt:i4>0</vt:i4>
      </vt:variant>
      <vt:variant>
        <vt:i4>5</vt:i4>
      </vt:variant>
      <vt:variant>
        <vt:lpwstr>http://books.google.com/books?id=2iqBv92loHoC&amp;dq=%22clinical+decision+support+systems%22&amp;pg=PP1&amp;ots=mGoyZz3zgb&amp;sig=yzXLd0XtNuk_-qYjt2aeE6Ig2zU&amp;hl=en&amp;prev=http://www.google.com/search?q=%22%E2%80%A2%09Clinical+Decision+Support+Systems+%22&amp;ie=utf-8&amp;oe=utf-8&amp;rls=org.mozilla:en-US:official&amp;client=firefox-a&amp;sa=X&amp;oi=print&amp;ct=title&amp;cad=one-book-with-thumbnail</vt:lpwstr>
      </vt:variant>
      <vt:variant>
        <vt:lpwstr/>
      </vt:variant>
      <vt:variant>
        <vt:i4>5767179</vt:i4>
      </vt:variant>
      <vt:variant>
        <vt:i4>108</vt:i4>
      </vt:variant>
      <vt:variant>
        <vt:i4>0</vt:i4>
      </vt:variant>
      <vt:variant>
        <vt:i4>5</vt:i4>
      </vt:variant>
      <vt:variant>
        <vt:lpwstr>http://www.nbirn.net/</vt:lpwstr>
      </vt:variant>
      <vt:variant>
        <vt:lpwstr/>
      </vt:variant>
      <vt:variant>
        <vt:i4>8192054</vt:i4>
      </vt:variant>
      <vt:variant>
        <vt:i4>105</vt:i4>
      </vt:variant>
      <vt:variant>
        <vt:i4>0</vt:i4>
      </vt:variant>
      <vt:variant>
        <vt:i4>5</vt:i4>
      </vt:variant>
      <vt:variant>
        <vt:lpwstr>https://cabig.nci.nih.gov/</vt:lpwstr>
      </vt:variant>
      <vt:variant>
        <vt:lpwstr/>
      </vt:variant>
      <vt:variant>
        <vt:i4>4194327</vt:i4>
      </vt:variant>
      <vt:variant>
        <vt:i4>102</vt:i4>
      </vt:variant>
      <vt:variant>
        <vt:i4>0</vt:i4>
      </vt:variant>
      <vt:variant>
        <vt:i4>5</vt:i4>
      </vt:variant>
      <vt:variant>
        <vt:lpwstr>https://www.i2b2.org/</vt:lpwstr>
      </vt:variant>
      <vt:variant>
        <vt:lpwstr/>
      </vt:variant>
      <vt:variant>
        <vt:i4>2031689</vt:i4>
      </vt:variant>
      <vt:variant>
        <vt:i4>99</vt:i4>
      </vt:variant>
      <vt:variant>
        <vt:i4>0</vt:i4>
      </vt:variant>
      <vt:variant>
        <vt:i4>5</vt:i4>
      </vt:variant>
      <vt:variant>
        <vt:lpwstr>http://linkinghub.elsevier.com/retrieve/pii/S1386505606002541</vt:lpwstr>
      </vt:variant>
      <vt:variant>
        <vt:lpwstr/>
      </vt:variant>
      <vt:variant>
        <vt:i4>7798813</vt:i4>
      </vt:variant>
      <vt:variant>
        <vt:i4>96</vt:i4>
      </vt:variant>
      <vt:variant>
        <vt:i4>0</vt:i4>
      </vt:variant>
      <vt:variant>
        <vt:i4>5</vt:i4>
      </vt:variant>
      <vt:variant>
        <vt:lpwstr>http://hssp-education.wikispaces.com/space/showimage/Presentation2_SOAinHealthcare.ppt</vt:lpwstr>
      </vt:variant>
      <vt:variant>
        <vt:lpwstr/>
      </vt:variant>
      <vt:variant>
        <vt:i4>1835029</vt:i4>
      </vt:variant>
      <vt:variant>
        <vt:i4>93</vt:i4>
      </vt:variant>
      <vt:variant>
        <vt:i4>0</vt:i4>
      </vt:variant>
      <vt:variant>
        <vt:i4>5</vt:i4>
      </vt:variant>
      <vt:variant>
        <vt:lpwstr>http://www.ppci.ca/system/files/WMP07-MakingDecision.pdf</vt:lpwstr>
      </vt:variant>
      <vt:variant>
        <vt:lpwstr/>
      </vt:variant>
      <vt:variant>
        <vt:i4>1835083</vt:i4>
      </vt:variant>
      <vt:variant>
        <vt:i4>90</vt:i4>
      </vt:variant>
      <vt:variant>
        <vt:i4>0</vt:i4>
      </vt:variant>
      <vt:variant>
        <vt:i4>5</vt:i4>
      </vt:variant>
      <vt:variant>
        <vt:lpwstr>http://linkinghub.elsevier.com/retrieve/pii/S1386505602000357</vt:lpwstr>
      </vt:variant>
      <vt:variant>
        <vt:lpwstr/>
      </vt:variant>
      <vt:variant>
        <vt:i4>5767199</vt:i4>
      </vt:variant>
      <vt:variant>
        <vt:i4>87</vt:i4>
      </vt:variant>
      <vt:variant>
        <vt:i4>0</vt:i4>
      </vt:variant>
      <vt:variant>
        <vt:i4>5</vt:i4>
      </vt:variant>
      <vt:variant>
        <vt:lpwstr>http://thepersonalgenome.com/2004/01/grid_computing_/</vt:lpwstr>
      </vt:variant>
      <vt:variant>
        <vt:lpwstr/>
      </vt:variant>
      <vt:variant>
        <vt:i4>524368</vt:i4>
      </vt:variant>
      <vt:variant>
        <vt:i4>84</vt:i4>
      </vt:variant>
      <vt:variant>
        <vt:i4>0</vt:i4>
      </vt:variant>
      <vt:variant>
        <vt:i4>5</vt:i4>
      </vt:variant>
      <vt:variant>
        <vt:lpwstr>http://www-03.ibm.com/grid/medical_archive_solution.shtml</vt:lpwstr>
      </vt:variant>
      <vt:variant>
        <vt:lpwstr/>
      </vt:variant>
      <vt:variant>
        <vt:i4>851971</vt:i4>
      </vt:variant>
      <vt:variant>
        <vt:i4>81</vt:i4>
      </vt:variant>
      <vt:variant>
        <vt:i4>0</vt:i4>
      </vt:variant>
      <vt:variant>
        <vt:i4>5</vt:i4>
      </vt:variant>
      <vt:variant>
        <vt:lpwstr>http://www.nla.gov.au/xinq/documents/access-tool-specifications.html</vt:lpwstr>
      </vt:variant>
      <vt:variant>
        <vt:lpwstr/>
      </vt:variant>
      <vt:variant>
        <vt:i4>1900610</vt:i4>
      </vt:variant>
      <vt:variant>
        <vt:i4>78</vt:i4>
      </vt:variant>
      <vt:variant>
        <vt:i4>0</vt:i4>
      </vt:variant>
      <vt:variant>
        <vt:i4>5</vt:i4>
      </vt:variant>
      <vt:variant>
        <vt:lpwstr>http://linkinghub.elsevier.com/retrieve/pii/S0933365703000381</vt:lpwstr>
      </vt:variant>
      <vt:variant>
        <vt:lpwstr/>
      </vt:variant>
      <vt:variant>
        <vt:i4>1900561</vt:i4>
      </vt:variant>
      <vt:variant>
        <vt:i4>75</vt:i4>
      </vt:variant>
      <vt:variant>
        <vt:i4>0</vt:i4>
      </vt:variant>
      <vt:variant>
        <vt:i4>5</vt:i4>
      </vt:variant>
      <vt:variant>
        <vt:lpwstr>http://www.pubmedcentral.nih.gov/articlerender.fcgi?artid=1479907</vt:lpwstr>
      </vt:variant>
      <vt:variant>
        <vt:lpwstr/>
      </vt:variant>
      <vt:variant>
        <vt:i4>7733365</vt:i4>
      </vt:variant>
      <vt:variant>
        <vt:i4>72</vt:i4>
      </vt:variant>
      <vt:variant>
        <vt:i4>0</vt:i4>
      </vt:variant>
      <vt:variant>
        <vt:i4>5</vt:i4>
      </vt:variant>
      <vt:variant>
        <vt:lpwstr>http://citeseer.ist.psu.edu/457168.html</vt:lpwstr>
      </vt:variant>
      <vt:variant>
        <vt:lpwstr/>
      </vt:variant>
      <vt:variant>
        <vt:i4>4653134</vt:i4>
      </vt:variant>
      <vt:variant>
        <vt:i4>69</vt:i4>
      </vt:variant>
      <vt:variant>
        <vt:i4>0</vt:i4>
      </vt:variant>
      <vt:variant>
        <vt:i4>5</vt:i4>
      </vt:variant>
      <vt:variant>
        <vt:lpwstr>http://dlist.sir.arizona.edu/426/</vt:lpwstr>
      </vt:variant>
      <vt:variant>
        <vt:lpwstr/>
      </vt:variant>
      <vt:variant>
        <vt:i4>3866668</vt:i4>
      </vt:variant>
      <vt:variant>
        <vt:i4>66</vt:i4>
      </vt:variant>
      <vt:variant>
        <vt:i4>0</vt:i4>
      </vt:variant>
      <vt:variant>
        <vt:i4>5</vt:i4>
      </vt:variant>
      <vt:variant>
        <vt:lpwstr>http://www.icaen.uiowa.edu/~ankusiak/Res-in-Prog/IIE-0.pdf</vt:lpwstr>
      </vt:variant>
      <vt:variant>
        <vt:lpwstr/>
      </vt:variant>
      <vt:variant>
        <vt:i4>983048</vt:i4>
      </vt:variant>
      <vt:variant>
        <vt:i4>63</vt:i4>
      </vt:variant>
      <vt:variant>
        <vt:i4>0</vt:i4>
      </vt:variant>
      <vt:variant>
        <vt:i4>5</vt:i4>
      </vt:variant>
      <vt:variant>
        <vt:lpwstr>http://www.ncbi.nlm.nih.gov/pmc/articles/PMC3808097/</vt:lpwstr>
      </vt:variant>
      <vt:variant>
        <vt:lpwstr/>
      </vt:variant>
      <vt:variant>
        <vt:i4>1310729</vt:i4>
      </vt:variant>
      <vt:variant>
        <vt:i4>60</vt:i4>
      </vt:variant>
      <vt:variant>
        <vt:i4>0</vt:i4>
      </vt:variant>
      <vt:variant>
        <vt:i4>5</vt:i4>
      </vt:variant>
      <vt:variant>
        <vt:lpwstr>http://www.hindawi.com/journals/bmri/2013/185679/abs/</vt:lpwstr>
      </vt:variant>
      <vt:variant>
        <vt:lpwstr/>
      </vt:variant>
      <vt:variant>
        <vt:i4>3997731</vt:i4>
      </vt:variant>
      <vt:variant>
        <vt:i4>57</vt:i4>
      </vt:variant>
      <vt:variant>
        <vt:i4>0</vt:i4>
      </vt:variant>
      <vt:variant>
        <vt:i4>5</vt:i4>
      </vt:variant>
      <vt:variant>
        <vt:lpwstr>http://hpc.sagepub.com/content/early/2009/06/16/1094342009106192.short</vt:lpwstr>
      </vt:variant>
      <vt:variant>
        <vt:lpwstr/>
      </vt:variant>
      <vt:variant>
        <vt:i4>3211298</vt:i4>
      </vt:variant>
      <vt:variant>
        <vt:i4>54</vt:i4>
      </vt:variant>
      <vt:variant>
        <vt:i4>0</vt:i4>
      </vt:variant>
      <vt:variant>
        <vt:i4>5</vt:i4>
      </vt:variant>
      <vt:variant>
        <vt:lpwstr>http://www.ncbi.nlm.nih.gov/pubmed/26146645</vt:lpwstr>
      </vt:variant>
      <vt:variant>
        <vt:lpwstr/>
      </vt:variant>
      <vt:variant>
        <vt:i4>1638465</vt:i4>
      </vt:variant>
      <vt:variant>
        <vt:i4>51</vt:i4>
      </vt:variant>
      <vt:variant>
        <vt:i4>0</vt:i4>
      </vt:variant>
      <vt:variant>
        <vt:i4>5</vt:i4>
      </vt:variant>
      <vt:variant>
        <vt:lpwstr>http://bmcmedinformdecismak.biomedcentral.com/articles/10.1186/s12911-015-0145-7</vt:lpwstr>
      </vt:variant>
      <vt:variant>
        <vt:lpwstr/>
      </vt:variant>
      <vt:variant>
        <vt:i4>1376276</vt:i4>
      </vt:variant>
      <vt:variant>
        <vt:i4>48</vt:i4>
      </vt:variant>
      <vt:variant>
        <vt:i4>0</vt:i4>
      </vt:variant>
      <vt:variant>
        <vt:i4>5</vt:i4>
      </vt:variant>
      <vt:variant>
        <vt:lpwstr>http://www.j-biomed-inform.com/article/S1532-0464(09)00115-4/abstract</vt:lpwstr>
      </vt:variant>
      <vt:variant>
        <vt:lpwstr/>
      </vt:variant>
      <vt:variant>
        <vt:i4>7143484</vt:i4>
      </vt:variant>
      <vt:variant>
        <vt:i4>45</vt:i4>
      </vt:variant>
      <vt:variant>
        <vt:i4>0</vt:i4>
      </vt:variant>
      <vt:variant>
        <vt:i4>5</vt:i4>
      </vt:variant>
      <vt:variant>
        <vt:lpwstr>http://www.ncbi.nlm.nih.gov/pubmed/?term=remote+patient+monitoring</vt:lpwstr>
      </vt:variant>
      <vt:variant>
        <vt:lpwstr/>
      </vt:variant>
      <vt:variant>
        <vt:i4>3866663</vt:i4>
      </vt:variant>
      <vt:variant>
        <vt:i4>42</vt:i4>
      </vt:variant>
      <vt:variant>
        <vt:i4>0</vt:i4>
      </vt:variant>
      <vt:variant>
        <vt:i4>5</vt:i4>
      </vt:variant>
      <vt:variant>
        <vt:lpwstr>http://www.ncbi.nlm.nih.gov/pubmed/26736485</vt:lpwstr>
      </vt:variant>
      <vt:variant>
        <vt:lpwstr/>
      </vt:variant>
      <vt:variant>
        <vt:i4>3604523</vt:i4>
      </vt:variant>
      <vt:variant>
        <vt:i4>39</vt:i4>
      </vt:variant>
      <vt:variant>
        <vt:i4>0</vt:i4>
      </vt:variant>
      <vt:variant>
        <vt:i4>5</vt:i4>
      </vt:variant>
      <vt:variant>
        <vt:lpwstr>http://www.ncbi.nlm.nih.gov/pubmed/26737852</vt:lpwstr>
      </vt:variant>
      <vt:variant>
        <vt:lpwstr/>
      </vt:variant>
      <vt:variant>
        <vt:i4>3670056</vt:i4>
      </vt:variant>
      <vt:variant>
        <vt:i4>36</vt:i4>
      </vt:variant>
      <vt:variant>
        <vt:i4>0</vt:i4>
      </vt:variant>
      <vt:variant>
        <vt:i4>5</vt:i4>
      </vt:variant>
      <vt:variant>
        <vt:lpwstr>http://www.ncbi.nlm.nih.gov/pubmed/26788055</vt:lpwstr>
      </vt:variant>
      <vt:variant>
        <vt:lpwstr/>
      </vt:variant>
      <vt:variant>
        <vt:i4>3407928</vt:i4>
      </vt:variant>
      <vt:variant>
        <vt:i4>33</vt:i4>
      </vt:variant>
      <vt:variant>
        <vt:i4>0</vt:i4>
      </vt:variant>
      <vt:variant>
        <vt:i4>5</vt:i4>
      </vt:variant>
      <vt:variant>
        <vt:lpwstr>http://www.ncbi.nlm.nih.gov/books/NBK54296/</vt:lpwstr>
      </vt:variant>
      <vt:variant>
        <vt:lpwstr/>
      </vt:variant>
      <vt:variant>
        <vt:i4>7274530</vt:i4>
      </vt:variant>
      <vt:variant>
        <vt:i4>30</vt:i4>
      </vt:variant>
      <vt:variant>
        <vt:i4>0</vt:i4>
      </vt:variant>
      <vt:variant>
        <vt:i4>5</vt:i4>
      </vt:variant>
      <vt:variant>
        <vt:lpwstr>http://www.databreachtoday.com/blogs/importance-data-classification-p-1153</vt:lpwstr>
      </vt:variant>
      <vt:variant>
        <vt:lpwstr/>
      </vt:variant>
      <vt:variant>
        <vt:i4>327709</vt:i4>
      </vt:variant>
      <vt:variant>
        <vt:i4>27</vt:i4>
      </vt:variant>
      <vt:variant>
        <vt:i4>0</vt:i4>
      </vt:variant>
      <vt:variant>
        <vt:i4>5</vt:i4>
      </vt:variant>
      <vt:variant>
        <vt:lpwstr>http://article.sapub.org/10.5923.j.database.20120101.01.html</vt:lpwstr>
      </vt:variant>
      <vt:variant>
        <vt:lpwstr/>
      </vt:variant>
      <vt:variant>
        <vt:i4>3276859</vt:i4>
      </vt:variant>
      <vt:variant>
        <vt:i4>24</vt:i4>
      </vt:variant>
      <vt:variant>
        <vt:i4>0</vt:i4>
      </vt:variant>
      <vt:variant>
        <vt:i4>5</vt:i4>
      </vt:variant>
      <vt:variant>
        <vt:lpwstr>http://www.ncbi.nlm.nih.gov/pubmed/?term=Honest+Broker</vt:lpwstr>
      </vt:variant>
      <vt:variant>
        <vt:lpwstr/>
      </vt:variant>
      <vt:variant>
        <vt:i4>2556030</vt:i4>
      </vt:variant>
      <vt:variant>
        <vt:i4>21</vt:i4>
      </vt:variant>
      <vt:variant>
        <vt:i4>0</vt:i4>
      </vt:variant>
      <vt:variant>
        <vt:i4>5</vt:i4>
      </vt:variant>
      <vt:variant>
        <vt:lpwstr>https://peerj.com/articles/1506.pdf</vt:lpwstr>
      </vt:variant>
      <vt:variant>
        <vt:lpwstr/>
      </vt:variant>
      <vt:variant>
        <vt:i4>458766</vt:i4>
      </vt:variant>
      <vt:variant>
        <vt:i4>18</vt:i4>
      </vt:variant>
      <vt:variant>
        <vt:i4>0</vt:i4>
      </vt:variant>
      <vt:variant>
        <vt:i4>5</vt:i4>
      </vt:variant>
      <vt:variant>
        <vt:lpwstr>http://www.ncbi.nlm.nih.gov/pmc/articles/PMC3002130/</vt:lpwstr>
      </vt:variant>
      <vt:variant>
        <vt:lpwstr/>
      </vt:variant>
      <vt:variant>
        <vt:i4>1245191</vt:i4>
      </vt:variant>
      <vt:variant>
        <vt:i4>15</vt:i4>
      </vt:variant>
      <vt:variant>
        <vt:i4>0</vt:i4>
      </vt:variant>
      <vt:variant>
        <vt:i4>5</vt:i4>
      </vt:variant>
      <vt:variant>
        <vt:lpwstr>http://www.ncbi.nlm.nih.gov/pubmed/?term=patient+privacy</vt:lpwstr>
      </vt:variant>
      <vt:variant>
        <vt:lpwstr/>
      </vt:variant>
      <vt:variant>
        <vt:i4>4063276</vt:i4>
      </vt:variant>
      <vt:variant>
        <vt:i4>12</vt:i4>
      </vt:variant>
      <vt:variant>
        <vt:i4>0</vt:i4>
      </vt:variant>
      <vt:variant>
        <vt:i4>5</vt:i4>
      </vt:variant>
      <vt:variant>
        <vt:lpwstr>http://www.ncbi.nlm.nih.gov/pubmed/23184192</vt:lpwstr>
      </vt:variant>
      <vt:variant>
        <vt:lpwstr/>
      </vt:variant>
      <vt:variant>
        <vt:i4>3670063</vt:i4>
      </vt:variant>
      <vt:variant>
        <vt:i4>9</vt:i4>
      </vt:variant>
      <vt:variant>
        <vt:i4>0</vt:i4>
      </vt:variant>
      <vt:variant>
        <vt:i4>5</vt:i4>
      </vt:variant>
      <vt:variant>
        <vt:lpwstr>http://www.ncbi.nlm.nih.gov/pubmed/23228807</vt:lpwstr>
      </vt:variant>
      <vt:variant>
        <vt:lpwstr/>
      </vt:variant>
      <vt:variant>
        <vt:i4>3473453</vt:i4>
      </vt:variant>
      <vt:variant>
        <vt:i4>6</vt:i4>
      </vt:variant>
      <vt:variant>
        <vt:i4>0</vt:i4>
      </vt:variant>
      <vt:variant>
        <vt:i4>5</vt:i4>
      </vt:variant>
      <vt:variant>
        <vt:lpwstr>http://www.ncbi.nlm.nih.gov/pubmed/20696276</vt:lpwstr>
      </vt:variant>
      <vt:variant>
        <vt:lpwstr/>
      </vt:variant>
      <vt:variant>
        <vt:i4>7274546</vt:i4>
      </vt:variant>
      <vt:variant>
        <vt:i4>3</vt:i4>
      </vt:variant>
      <vt:variant>
        <vt:i4>0</vt:i4>
      </vt:variant>
      <vt:variant>
        <vt:i4>5</vt:i4>
      </vt:variant>
      <vt:variant>
        <vt:lpwstr>http://www.statnews.com/2016/01/28/experts-argue-unique-patient-identifier/</vt:lpwstr>
      </vt:variant>
      <vt:variant>
        <vt:lpwstr/>
      </vt:variant>
      <vt:variant>
        <vt:i4>7864428</vt:i4>
      </vt:variant>
      <vt:variant>
        <vt:i4>0</vt:i4>
      </vt:variant>
      <vt:variant>
        <vt:i4>0</vt:i4>
      </vt:variant>
      <vt:variant>
        <vt:i4>5</vt:i4>
      </vt:variant>
      <vt:variant>
        <vt:lpwstr>http://www.statnews.com/2016/01/28/patient-mixups-universal-identification/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 of this project is for each student to explore a course topic in greater detail, to provide future material for subsequent offerings of CSE300-01</dc:title>
  <dc:subject/>
  <dc:creator>Administrator</dc:creator>
  <cp:keywords/>
  <dc:description/>
  <cp:lastModifiedBy>Steven Demurjian</cp:lastModifiedBy>
  <cp:revision>18</cp:revision>
  <dcterms:created xsi:type="dcterms:W3CDTF">2021-12-24T01:35:00Z</dcterms:created>
  <dcterms:modified xsi:type="dcterms:W3CDTF">2022-01-08T19:40:00Z</dcterms:modified>
</cp:coreProperties>
</file>